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748" w:rsidRDefault="00B14748" w:rsidP="00B14748">
      <w:pPr>
        <w:ind w:left="426" w:right="543"/>
        <w:jc w:val="both"/>
        <w:rPr>
          <w:rFonts w:ascii="Garamond" w:hAnsi="Garamond"/>
          <w:b/>
        </w:rPr>
      </w:pPr>
    </w:p>
    <w:p w:rsidR="00B14748" w:rsidRPr="0028584E" w:rsidRDefault="00B14748" w:rsidP="00B14748">
      <w:pPr>
        <w:ind w:left="426" w:right="543"/>
        <w:jc w:val="both"/>
        <w:rPr>
          <w:rFonts w:ascii="Garamond" w:hAnsi="Garamond"/>
          <w:b/>
          <w:sz w:val="22"/>
          <w:szCs w:val="22"/>
        </w:rPr>
      </w:pPr>
      <w:r w:rsidRPr="0028584E">
        <w:rPr>
          <w:rFonts w:ascii="Garamond" w:hAnsi="Garamond"/>
          <w:b/>
          <w:sz w:val="22"/>
          <w:szCs w:val="22"/>
        </w:rPr>
        <w:t xml:space="preserve">Susanna </w:t>
      </w:r>
      <w:proofErr w:type="spellStart"/>
      <w:r w:rsidRPr="0028584E">
        <w:rPr>
          <w:rFonts w:ascii="Garamond" w:hAnsi="Garamond"/>
          <w:b/>
          <w:sz w:val="22"/>
          <w:szCs w:val="22"/>
        </w:rPr>
        <w:t>Gambino</w:t>
      </w:r>
      <w:proofErr w:type="spellEnd"/>
      <w:r w:rsidRPr="0028584E">
        <w:rPr>
          <w:rFonts w:ascii="Garamond" w:hAnsi="Garamond"/>
          <w:b/>
          <w:sz w:val="22"/>
          <w:szCs w:val="22"/>
        </w:rPr>
        <w:t xml:space="preserve"> Longo</w:t>
      </w:r>
    </w:p>
    <w:p w:rsidR="00B14748" w:rsidRPr="0028584E" w:rsidRDefault="00B14748" w:rsidP="00B14748">
      <w:pPr>
        <w:ind w:left="426" w:right="54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Professeure des Universités</w:t>
      </w:r>
    </w:p>
    <w:p w:rsidR="00B14748" w:rsidRPr="0028584E" w:rsidRDefault="00B14748" w:rsidP="00B14748">
      <w:pPr>
        <w:ind w:left="426" w:right="543"/>
        <w:jc w:val="both"/>
        <w:rPr>
          <w:rFonts w:ascii="Garamond" w:hAnsi="Garamond"/>
          <w:sz w:val="22"/>
          <w:szCs w:val="22"/>
        </w:rPr>
      </w:pPr>
      <w:r w:rsidRPr="0028584E">
        <w:rPr>
          <w:rFonts w:ascii="Garamond" w:hAnsi="Garamond"/>
          <w:sz w:val="22"/>
          <w:szCs w:val="22"/>
        </w:rPr>
        <w:t>Faculté des Langues</w:t>
      </w:r>
    </w:p>
    <w:p w:rsidR="00B14748" w:rsidRPr="0028584E" w:rsidRDefault="00B14748" w:rsidP="00B14748">
      <w:pPr>
        <w:ind w:left="426" w:right="543"/>
        <w:jc w:val="both"/>
        <w:rPr>
          <w:rFonts w:ascii="Garamond" w:hAnsi="Garamond"/>
          <w:sz w:val="22"/>
          <w:szCs w:val="22"/>
        </w:rPr>
      </w:pPr>
      <w:r w:rsidRPr="0028584E">
        <w:rPr>
          <w:rFonts w:ascii="Garamond" w:hAnsi="Garamond"/>
          <w:sz w:val="22"/>
          <w:szCs w:val="22"/>
        </w:rPr>
        <w:t>6, cours Albert Thomas - 69008 Lyon</w:t>
      </w:r>
    </w:p>
    <w:p w:rsidR="00B14748" w:rsidRPr="0028584E" w:rsidRDefault="00B14748" w:rsidP="00B14748">
      <w:pPr>
        <w:ind w:left="426" w:right="543"/>
        <w:jc w:val="both"/>
        <w:rPr>
          <w:rFonts w:ascii="Garamond" w:hAnsi="Garamond"/>
          <w:sz w:val="22"/>
          <w:szCs w:val="22"/>
        </w:rPr>
      </w:pPr>
      <w:bookmarkStart w:id="0" w:name="_GoBack"/>
      <w:bookmarkEnd w:id="0"/>
      <w:r w:rsidRPr="0028584E">
        <w:rPr>
          <w:rFonts w:ascii="Garamond" w:hAnsi="Garamond"/>
          <w:sz w:val="22"/>
          <w:szCs w:val="22"/>
        </w:rPr>
        <w:t>Courriel : ulrikasusanna.longo@univ-lyon3.fr</w:t>
      </w:r>
    </w:p>
    <w:p w:rsidR="00B14748" w:rsidRPr="0028584E" w:rsidRDefault="00B14748" w:rsidP="00B14748">
      <w:pPr>
        <w:ind w:left="426" w:right="543"/>
        <w:jc w:val="both"/>
        <w:rPr>
          <w:rFonts w:ascii="Garamond" w:hAnsi="Garamond"/>
          <w:sz w:val="22"/>
          <w:szCs w:val="22"/>
        </w:rPr>
      </w:pPr>
    </w:p>
    <w:p w:rsidR="00B14748" w:rsidRPr="006C7205" w:rsidRDefault="00B14748" w:rsidP="00B14748">
      <w:pPr>
        <w:spacing w:before="120" w:after="120" w:line="280" w:lineRule="exact"/>
        <w:ind w:left="34"/>
        <w:rPr>
          <w:rFonts w:ascii="Garamond" w:hAnsi="Garamond" w:cs="Arial"/>
          <w:spacing w:val="3"/>
          <w:sz w:val="18"/>
          <w:szCs w:val="18"/>
        </w:rPr>
      </w:pPr>
      <w:r w:rsidRPr="006C720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651285A" wp14:editId="0285DB17">
                <wp:simplePos x="0" y="0"/>
                <wp:positionH relativeFrom="column">
                  <wp:posOffset>26035</wp:posOffset>
                </wp:positionH>
                <wp:positionV relativeFrom="paragraph">
                  <wp:posOffset>149860</wp:posOffset>
                </wp:positionV>
                <wp:extent cx="551751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75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8FEB6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11.8pt" to="436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" o:allowincell="f" strokeweight=".5pt"/>
            </w:pict>
          </mc:Fallback>
        </mc:AlternateContent>
      </w:r>
    </w:p>
    <w:p w:rsidR="00B14748" w:rsidRPr="00432198" w:rsidRDefault="00B14748" w:rsidP="00B14748">
      <w:pPr>
        <w:pStyle w:val="Paragraphedeliste"/>
        <w:numPr>
          <w:ilvl w:val="0"/>
          <w:numId w:val="1"/>
        </w:numPr>
        <w:jc w:val="center"/>
        <w:rPr>
          <w:rFonts w:ascii="Garamond" w:hAnsi="Garamond"/>
          <w:b/>
          <w:smallCaps/>
          <w:color w:val="44546A" w:themeColor="text2"/>
          <w:sz w:val="28"/>
          <w:szCs w:val="28"/>
          <w:u w:val="single"/>
        </w:rPr>
      </w:pPr>
      <w:r w:rsidRPr="00432198">
        <w:rPr>
          <w:rFonts w:ascii="Garamond" w:hAnsi="Garamond"/>
          <w:b/>
          <w:smallCaps/>
          <w:color w:val="44546A" w:themeColor="text2"/>
          <w:sz w:val="28"/>
          <w:szCs w:val="28"/>
          <w:u w:val="single"/>
        </w:rPr>
        <w:t>Responsabilités pédagogiques et administratives</w:t>
      </w:r>
    </w:p>
    <w:p w:rsidR="00B14748" w:rsidRPr="006C7205" w:rsidRDefault="00B14748" w:rsidP="00B14748">
      <w:pPr>
        <w:pStyle w:val="Paragraphedeliste"/>
        <w:ind w:left="936"/>
        <w:jc w:val="both"/>
        <w:rPr>
          <w:rFonts w:ascii="Garamond" w:hAnsi="Garamond"/>
        </w:rPr>
      </w:pP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Depuis</w:t>
      </w:r>
      <w:r>
        <w:rPr>
          <w:rFonts w:ascii="Garamond" w:hAnsi="Garamond"/>
          <w:b/>
          <w:szCs w:val="17"/>
        </w:rPr>
        <w:t xml:space="preserve"> septembre 2023 – </w:t>
      </w:r>
      <w:r w:rsidRPr="0019355B">
        <w:rPr>
          <w:rFonts w:ascii="Garamond" w:hAnsi="Garamond"/>
          <w:szCs w:val="17"/>
        </w:rPr>
        <w:t>Directrice du Département d’Italien</w:t>
      </w:r>
      <w:r>
        <w:rPr>
          <w:rFonts w:ascii="Garamond" w:hAnsi="Garamond"/>
          <w:b/>
          <w:szCs w:val="17"/>
        </w:rPr>
        <w:t xml:space="preserve"> </w:t>
      </w:r>
      <w:r w:rsidRPr="006C7205">
        <w:rPr>
          <w:rFonts w:ascii="Garamond" w:hAnsi="Garamond"/>
          <w:szCs w:val="17"/>
        </w:rPr>
        <w:t>Faculté des Langues, Lyon 3</w:t>
      </w:r>
    </w:p>
    <w:p w:rsidR="00B14748" w:rsidRPr="0019355B" w:rsidRDefault="00B14748" w:rsidP="00B14748">
      <w:pPr>
        <w:rPr>
          <w:rFonts w:ascii="Garamond" w:hAnsi="Garamond"/>
          <w:b/>
          <w:szCs w:val="17"/>
        </w:rPr>
      </w:pPr>
    </w:p>
    <w:p w:rsidR="00B14748" w:rsidRPr="006C7205" w:rsidRDefault="00AD25BD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>
        <w:rPr>
          <w:rFonts w:ascii="Garamond" w:hAnsi="Garamond"/>
          <w:b/>
          <w:szCs w:val="17"/>
        </w:rPr>
        <w:t>A</w:t>
      </w:r>
      <w:r w:rsidR="00B14748" w:rsidRPr="006C7205">
        <w:rPr>
          <w:rFonts w:ascii="Garamond" w:hAnsi="Garamond"/>
          <w:b/>
          <w:szCs w:val="17"/>
        </w:rPr>
        <w:t>vril 2021</w:t>
      </w:r>
      <w:r>
        <w:rPr>
          <w:rFonts w:ascii="Garamond" w:hAnsi="Garamond"/>
          <w:b/>
          <w:szCs w:val="17"/>
        </w:rPr>
        <w:t>-septembre2025</w:t>
      </w:r>
      <w:r w:rsidR="00B14748" w:rsidRPr="006C7205">
        <w:rPr>
          <w:rFonts w:ascii="Garamond" w:hAnsi="Garamond"/>
          <w:b/>
          <w:szCs w:val="17"/>
        </w:rPr>
        <w:t xml:space="preserve"> –</w:t>
      </w:r>
      <w:r w:rsidR="00B14748" w:rsidRPr="006C7205">
        <w:rPr>
          <w:rFonts w:ascii="Garamond" w:hAnsi="Garamond"/>
          <w:szCs w:val="17"/>
        </w:rPr>
        <w:t xml:space="preserve"> </w:t>
      </w:r>
      <w:r w:rsidR="00B14748">
        <w:rPr>
          <w:rFonts w:ascii="Garamond" w:hAnsi="Garamond"/>
          <w:szCs w:val="17"/>
        </w:rPr>
        <w:t>R</w:t>
      </w:r>
      <w:r w:rsidR="00B14748" w:rsidRPr="006C7205">
        <w:rPr>
          <w:rFonts w:ascii="Garamond" w:hAnsi="Garamond"/>
          <w:szCs w:val="17"/>
        </w:rPr>
        <w:t>esponsable du parcours « Communication internationale des Entreprises et des Administrations » du Master LEA Faculté des Langues, Lyon 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 xml:space="preserve">Depuis 2016 - </w:t>
      </w:r>
      <w:r>
        <w:rPr>
          <w:rFonts w:ascii="Garamond" w:hAnsi="Garamond"/>
          <w:szCs w:val="17"/>
        </w:rPr>
        <w:t>M</w:t>
      </w:r>
      <w:r w:rsidRPr="006C7205">
        <w:rPr>
          <w:rFonts w:ascii="Garamond" w:hAnsi="Garamond"/>
          <w:szCs w:val="17"/>
        </w:rPr>
        <w:t>embre du collège d’experts</w:t>
      </w:r>
      <w:r w:rsidRPr="006C7205">
        <w:rPr>
          <w:rFonts w:ascii="Garamond" w:hAnsi="Garamond"/>
          <w:b/>
          <w:szCs w:val="17"/>
        </w:rPr>
        <w:t xml:space="preserve"> </w:t>
      </w:r>
      <w:r w:rsidRPr="006C7205">
        <w:rPr>
          <w:rFonts w:ascii="Garamond" w:hAnsi="Garamond"/>
          <w:szCs w:val="17"/>
        </w:rPr>
        <w:t>Faculté des Langues – Langues romanes et slaves, Lyon 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2021 -</w:t>
      </w:r>
      <w:r w:rsidRPr="006C7205">
        <w:rPr>
          <w:rFonts w:ascii="Garamond" w:hAnsi="Garamond"/>
          <w:szCs w:val="17"/>
        </w:rPr>
        <w:t xml:space="preserve"> Membre du Comité de sélection 14</w:t>
      </w:r>
      <w:r w:rsidRPr="006C7205">
        <w:rPr>
          <w:rFonts w:ascii="Garamond" w:hAnsi="Garamond"/>
          <w:szCs w:val="17"/>
          <w:vertAlign w:val="superscript"/>
        </w:rPr>
        <w:t>e</w:t>
      </w:r>
      <w:r w:rsidRPr="006C7205">
        <w:rPr>
          <w:rFonts w:ascii="Garamond" w:hAnsi="Garamond"/>
          <w:szCs w:val="17"/>
        </w:rPr>
        <w:t xml:space="preserve"> section</w:t>
      </w:r>
      <w:r>
        <w:rPr>
          <w:rFonts w:ascii="Garamond" w:hAnsi="Garamond"/>
          <w:szCs w:val="17"/>
        </w:rPr>
        <w:t xml:space="preserve"> -Italien</w:t>
      </w:r>
      <w:r w:rsidRPr="006C7205">
        <w:rPr>
          <w:rFonts w:ascii="Garamond" w:hAnsi="Garamond"/>
          <w:szCs w:val="17"/>
        </w:rPr>
        <w:t>, université Lyon 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2020</w:t>
      </w:r>
      <w:r w:rsidRPr="006C7205">
        <w:rPr>
          <w:rFonts w:ascii="Garamond" w:hAnsi="Garamond"/>
          <w:szCs w:val="17"/>
        </w:rPr>
        <w:t>–</w:t>
      </w:r>
      <w:r w:rsidRPr="00AD25BD">
        <w:rPr>
          <w:rFonts w:ascii="Garamond" w:hAnsi="Garamond"/>
          <w:b/>
          <w:szCs w:val="17"/>
        </w:rPr>
        <w:t>2022</w:t>
      </w:r>
      <w:r w:rsidRPr="006C7205">
        <w:rPr>
          <w:rFonts w:ascii="Garamond" w:hAnsi="Garamond"/>
          <w:szCs w:val="17"/>
        </w:rPr>
        <w:t xml:space="preserve"> </w:t>
      </w:r>
      <w:r>
        <w:rPr>
          <w:rFonts w:ascii="Garamond" w:hAnsi="Garamond"/>
          <w:szCs w:val="17"/>
        </w:rPr>
        <w:t>C</w:t>
      </w:r>
      <w:r w:rsidRPr="006C7205">
        <w:rPr>
          <w:rFonts w:ascii="Garamond" w:hAnsi="Garamond"/>
          <w:szCs w:val="17"/>
        </w:rPr>
        <w:t>o-responsable de l’axe « Circulation des idées » Institut de Recherches Philosophiques, Université Lyon 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Depuis 2019</w:t>
      </w:r>
      <w:r w:rsidRPr="006C7205">
        <w:rPr>
          <w:rFonts w:ascii="Garamond" w:hAnsi="Garamond"/>
          <w:szCs w:val="17"/>
        </w:rPr>
        <w:t xml:space="preserve"> – </w:t>
      </w:r>
      <w:r>
        <w:rPr>
          <w:rFonts w:ascii="Garamond" w:hAnsi="Garamond"/>
          <w:szCs w:val="17"/>
        </w:rPr>
        <w:t>M</w:t>
      </w:r>
      <w:r w:rsidRPr="006C7205">
        <w:rPr>
          <w:rFonts w:ascii="Garamond" w:hAnsi="Garamond"/>
          <w:szCs w:val="17"/>
        </w:rPr>
        <w:t>embre du comité de suivi des thèses de doctorat, Université de Picardie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2019</w:t>
      </w:r>
      <w:r w:rsidRPr="006C7205">
        <w:rPr>
          <w:rFonts w:ascii="Garamond" w:hAnsi="Garamond"/>
          <w:szCs w:val="17"/>
        </w:rPr>
        <w:t xml:space="preserve"> - Membre du Comité de sélection 14</w:t>
      </w:r>
      <w:r w:rsidRPr="006C7205">
        <w:rPr>
          <w:rFonts w:ascii="Garamond" w:hAnsi="Garamond"/>
          <w:szCs w:val="17"/>
          <w:vertAlign w:val="superscript"/>
        </w:rPr>
        <w:t>e</w:t>
      </w:r>
      <w:r w:rsidRPr="006C7205">
        <w:rPr>
          <w:rFonts w:ascii="Garamond" w:hAnsi="Garamond"/>
          <w:szCs w:val="17"/>
        </w:rPr>
        <w:t xml:space="preserve"> section</w:t>
      </w:r>
      <w:r>
        <w:rPr>
          <w:rFonts w:ascii="Garamond" w:hAnsi="Garamond"/>
          <w:szCs w:val="17"/>
        </w:rPr>
        <w:t xml:space="preserve"> - Italien</w:t>
      </w:r>
      <w:r w:rsidRPr="006C7205">
        <w:rPr>
          <w:rFonts w:ascii="Garamond" w:hAnsi="Garamond"/>
          <w:szCs w:val="17"/>
        </w:rPr>
        <w:t>, université Sorbonne Nouvelle - Paris 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 xml:space="preserve">2018 </w:t>
      </w:r>
      <w:r w:rsidRPr="006C7205">
        <w:rPr>
          <w:rFonts w:ascii="Garamond" w:hAnsi="Garamond"/>
          <w:szCs w:val="17"/>
        </w:rPr>
        <w:t>- Membre du Comité de sélection 14</w:t>
      </w:r>
      <w:r w:rsidRPr="006C7205">
        <w:rPr>
          <w:rFonts w:ascii="Garamond" w:hAnsi="Garamond"/>
          <w:szCs w:val="17"/>
          <w:vertAlign w:val="superscript"/>
        </w:rPr>
        <w:t>e</w:t>
      </w:r>
      <w:r w:rsidRPr="006C7205">
        <w:rPr>
          <w:rFonts w:ascii="Garamond" w:hAnsi="Garamond"/>
          <w:szCs w:val="17"/>
        </w:rPr>
        <w:t xml:space="preserve"> section</w:t>
      </w:r>
      <w:r>
        <w:rPr>
          <w:rFonts w:ascii="Garamond" w:hAnsi="Garamond"/>
          <w:szCs w:val="17"/>
        </w:rPr>
        <w:t xml:space="preserve"> -Italien</w:t>
      </w:r>
      <w:r w:rsidRPr="006C7205">
        <w:rPr>
          <w:rFonts w:ascii="Garamond" w:hAnsi="Garamond"/>
          <w:szCs w:val="17"/>
        </w:rPr>
        <w:t>, université Lyon 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Depuis 2017</w:t>
      </w:r>
      <w:r w:rsidRPr="006C7205">
        <w:rPr>
          <w:rFonts w:ascii="Garamond" w:hAnsi="Garamond"/>
          <w:szCs w:val="17"/>
        </w:rPr>
        <w:t xml:space="preserve"> - </w:t>
      </w:r>
      <w:r>
        <w:rPr>
          <w:rFonts w:ascii="Garamond" w:hAnsi="Garamond"/>
          <w:szCs w:val="17"/>
        </w:rPr>
        <w:t>M</w:t>
      </w:r>
      <w:r w:rsidRPr="006C7205">
        <w:rPr>
          <w:rFonts w:ascii="Garamond" w:hAnsi="Garamond"/>
          <w:szCs w:val="17"/>
        </w:rPr>
        <w:t>embre du comité de suivi des thèses de doctorat, Institut de Recherches Philosophiques, Lyon 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744471">
        <w:rPr>
          <w:rFonts w:ascii="Garamond" w:hAnsi="Garamond"/>
          <w:b/>
          <w:szCs w:val="17"/>
        </w:rPr>
        <w:t>2015 –2022</w:t>
      </w:r>
      <w:r w:rsidRPr="006C7205">
        <w:rPr>
          <w:rFonts w:ascii="Garamond" w:hAnsi="Garamond"/>
          <w:szCs w:val="17"/>
        </w:rPr>
        <w:t xml:space="preserve"> Membre élu du conseil de Laboratoire, Institut de Recherches Philosophiques, Lyon 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744471">
        <w:rPr>
          <w:rFonts w:ascii="Garamond" w:hAnsi="Garamond"/>
          <w:b/>
          <w:szCs w:val="17"/>
        </w:rPr>
        <w:t>2014 -2023</w:t>
      </w:r>
      <w:r w:rsidRPr="006C7205">
        <w:rPr>
          <w:rFonts w:ascii="Garamond" w:hAnsi="Garamond"/>
          <w:szCs w:val="17"/>
        </w:rPr>
        <w:t xml:space="preserve"> </w:t>
      </w:r>
      <w:r>
        <w:rPr>
          <w:rFonts w:ascii="Garamond" w:hAnsi="Garamond"/>
          <w:szCs w:val="17"/>
        </w:rPr>
        <w:t>R</w:t>
      </w:r>
      <w:r w:rsidRPr="006C7205">
        <w:rPr>
          <w:rFonts w:ascii="Garamond" w:hAnsi="Garamond"/>
          <w:szCs w:val="17"/>
        </w:rPr>
        <w:t>esponsable pédagogique Italien LEA (Licence et Master), Faculté des Langues, Lyon 3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2009-2011</w:t>
      </w:r>
      <w:r w:rsidRPr="006C7205">
        <w:rPr>
          <w:rFonts w:ascii="Garamond" w:hAnsi="Garamond"/>
          <w:szCs w:val="17"/>
        </w:rPr>
        <w:t xml:space="preserve"> - Membre du Comité de sélection 14</w:t>
      </w:r>
      <w:r w:rsidRPr="006C7205">
        <w:rPr>
          <w:rFonts w:ascii="Garamond" w:hAnsi="Garamond"/>
          <w:szCs w:val="17"/>
          <w:vertAlign w:val="superscript"/>
        </w:rPr>
        <w:t>e</w:t>
      </w:r>
      <w:r w:rsidRPr="006C7205">
        <w:rPr>
          <w:rFonts w:ascii="Garamond" w:hAnsi="Garamond"/>
          <w:szCs w:val="17"/>
        </w:rPr>
        <w:t xml:space="preserve"> section</w:t>
      </w:r>
      <w:r>
        <w:rPr>
          <w:rFonts w:ascii="Garamond" w:hAnsi="Garamond"/>
          <w:szCs w:val="17"/>
        </w:rPr>
        <w:t xml:space="preserve"> - Italien</w:t>
      </w:r>
      <w:r w:rsidRPr="006C7205">
        <w:rPr>
          <w:rFonts w:ascii="Garamond" w:hAnsi="Garamond"/>
          <w:szCs w:val="17"/>
        </w:rPr>
        <w:t>, université de Savoie Mont-Blanc</w:t>
      </w:r>
    </w:p>
    <w:p w:rsidR="00B14748" w:rsidRPr="006C7205" w:rsidRDefault="00B14748" w:rsidP="00B14748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Cs w:val="17"/>
        </w:rPr>
      </w:pPr>
      <w:r w:rsidRPr="006C7205">
        <w:rPr>
          <w:rFonts w:ascii="Garamond" w:hAnsi="Garamond"/>
          <w:b/>
          <w:szCs w:val="17"/>
        </w:rPr>
        <w:t>2006-2008</w:t>
      </w:r>
      <w:r w:rsidRPr="006C7205">
        <w:rPr>
          <w:rFonts w:ascii="Garamond" w:hAnsi="Garamond"/>
          <w:szCs w:val="17"/>
        </w:rPr>
        <w:t xml:space="preserve"> - Présidente de la Commission Nationale « élaboration des sujets du baccalauréat d’Italien (LV1, LV2, LV3) ».</w:t>
      </w:r>
    </w:p>
    <w:p w:rsidR="00B14748" w:rsidRPr="006C7205" w:rsidRDefault="00B14748" w:rsidP="00B14748">
      <w:pPr>
        <w:pStyle w:val="Paragraphedeliste"/>
        <w:ind w:left="936"/>
        <w:jc w:val="both"/>
        <w:rPr>
          <w:rFonts w:ascii="Garamond" w:hAnsi="Garamond"/>
          <w:szCs w:val="17"/>
        </w:rPr>
      </w:pPr>
    </w:p>
    <w:p w:rsidR="00B14748" w:rsidRPr="006C7205" w:rsidRDefault="00B14748" w:rsidP="00B14748">
      <w:pPr>
        <w:pStyle w:val="Paragraphedeliste"/>
        <w:ind w:left="936"/>
        <w:jc w:val="both"/>
        <w:rPr>
          <w:rFonts w:ascii="Garamond" w:hAnsi="Garamond"/>
          <w:szCs w:val="17"/>
        </w:rPr>
      </w:pPr>
    </w:p>
    <w:p w:rsidR="00B14748" w:rsidRPr="00432198" w:rsidRDefault="00B14748" w:rsidP="00B14748">
      <w:pPr>
        <w:spacing w:before="240" w:line="280" w:lineRule="exact"/>
        <w:ind w:left="360"/>
        <w:jc w:val="center"/>
        <w:rPr>
          <w:rFonts w:ascii="Garamond" w:hAnsi="Garamond" w:cs="Arial"/>
          <w:b/>
          <w:smallCaps/>
          <w:color w:val="44546A" w:themeColor="text2"/>
          <w:spacing w:val="3"/>
          <w:sz w:val="28"/>
          <w:szCs w:val="28"/>
          <w:u w:val="single"/>
        </w:rPr>
      </w:pPr>
      <w:r w:rsidRPr="00432198">
        <w:rPr>
          <w:rFonts w:ascii="Garamond" w:hAnsi="Garamond" w:cs="Arial"/>
          <w:b/>
          <w:smallCaps/>
          <w:color w:val="44546A" w:themeColor="text2"/>
          <w:spacing w:val="3"/>
          <w:sz w:val="28"/>
          <w:szCs w:val="28"/>
          <w:u w:val="single"/>
        </w:rPr>
        <w:t>Diffusion et rayonnement</w:t>
      </w:r>
    </w:p>
    <w:p w:rsidR="00B14748" w:rsidRPr="00432198" w:rsidRDefault="00B14748" w:rsidP="00B14748">
      <w:pPr>
        <w:numPr>
          <w:ilvl w:val="0"/>
          <w:numId w:val="2"/>
        </w:numPr>
        <w:adjustRightInd w:val="0"/>
        <w:spacing w:before="100" w:after="100"/>
        <w:ind w:left="426" w:right="543"/>
        <w:jc w:val="both"/>
        <w:rPr>
          <w:rFonts w:ascii="Garamond" w:hAnsi="Garamond"/>
          <w:i/>
          <w:color w:val="44546A" w:themeColor="text2"/>
        </w:rPr>
      </w:pPr>
      <w:r w:rsidRPr="00432198">
        <w:rPr>
          <w:rFonts w:ascii="Garamond" w:hAnsi="Garamond"/>
          <w:i/>
          <w:color w:val="44546A" w:themeColor="text2"/>
          <w:u w:val="single"/>
        </w:rPr>
        <w:t>Expertises</w:t>
      </w:r>
      <w:r w:rsidRPr="00432198">
        <w:rPr>
          <w:rFonts w:ascii="Garamond" w:hAnsi="Garamond"/>
          <w:i/>
          <w:color w:val="44546A" w:themeColor="text2"/>
        </w:rPr>
        <w:t xml:space="preserve"> </w:t>
      </w:r>
    </w:p>
    <w:p w:rsidR="00B14748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</w:rPr>
        <w:t xml:space="preserve">Bourse F. Braudel (campagne 2014) ; Bourse de la Société Française des Sciences et des Techniques (campagne 2021). </w:t>
      </w:r>
    </w:p>
    <w:p w:rsidR="00B14748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>
        <w:rPr>
          <w:rFonts w:ascii="Garamond" w:hAnsi="Garamond"/>
        </w:rPr>
        <w:t>Expertise aveugle</w:t>
      </w:r>
      <w:r w:rsidRPr="006C7205">
        <w:rPr>
          <w:rFonts w:ascii="Garamond" w:hAnsi="Garamond"/>
        </w:rPr>
        <w:t xml:space="preserve"> pour les revues : </w:t>
      </w:r>
      <w:r w:rsidRPr="006C7205">
        <w:rPr>
          <w:rFonts w:ascii="Garamond" w:hAnsi="Garamond"/>
          <w:i/>
        </w:rPr>
        <w:t>Atlante</w:t>
      </w:r>
      <w:r w:rsidRPr="006C7205">
        <w:rPr>
          <w:rFonts w:ascii="Garamond" w:hAnsi="Garamond"/>
        </w:rPr>
        <w:t xml:space="preserve">, </w:t>
      </w:r>
      <w:r w:rsidRPr="006C7205">
        <w:rPr>
          <w:rFonts w:ascii="Garamond" w:hAnsi="Garamond"/>
          <w:i/>
        </w:rPr>
        <w:t>Voix contemporaines, Cahiers des études italiennes</w:t>
      </w:r>
      <w:r w:rsidRPr="006C7205">
        <w:rPr>
          <w:rFonts w:ascii="Garamond" w:hAnsi="Garamond"/>
          <w:i/>
          <w:iCs/>
        </w:rPr>
        <w:t>, Revue des études dantesques</w:t>
      </w:r>
      <w:r w:rsidRPr="006C7205">
        <w:rPr>
          <w:rFonts w:ascii="Garamond" w:hAnsi="Garamond"/>
        </w:rPr>
        <w:t xml:space="preserve">, </w:t>
      </w:r>
      <w:proofErr w:type="spellStart"/>
      <w:r w:rsidRPr="006C7205">
        <w:rPr>
          <w:rFonts w:ascii="Garamond" w:hAnsi="Garamond"/>
          <w:i/>
        </w:rPr>
        <w:t>History</w:t>
      </w:r>
      <w:proofErr w:type="spellEnd"/>
      <w:r w:rsidRPr="006C7205">
        <w:rPr>
          <w:rFonts w:ascii="Garamond" w:hAnsi="Garamond"/>
          <w:i/>
        </w:rPr>
        <w:t xml:space="preserve"> of </w:t>
      </w:r>
      <w:proofErr w:type="spellStart"/>
      <w:r w:rsidRPr="006C7205">
        <w:rPr>
          <w:rFonts w:ascii="Garamond" w:hAnsi="Garamond"/>
          <w:i/>
        </w:rPr>
        <w:t>Humanities</w:t>
      </w:r>
      <w:proofErr w:type="spellEnd"/>
      <w:r>
        <w:rPr>
          <w:rFonts w:ascii="Garamond" w:hAnsi="Garamond"/>
          <w:i/>
        </w:rPr>
        <w:t xml:space="preserve">, </w:t>
      </w:r>
      <w:r w:rsidRPr="00417DEC">
        <w:rPr>
          <w:rFonts w:ascii="Garamond" w:hAnsi="Garamond"/>
          <w:i/>
        </w:rPr>
        <w:t>Chroniques italiennes, Laboratoire italien</w:t>
      </w:r>
      <w:r>
        <w:rPr>
          <w:rFonts w:ascii="Garamond" w:hAnsi="Garamond"/>
          <w:i/>
        </w:rPr>
        <w:t xml:space="preserve">, </w:t>
      </w:r>
      <w:proofErr w:type="spellStart"/>
      <w:r>
        <w:rPr>
          <w:rFonts w:ascii="Garamond" w:hAnsi="Garamond"/>
          <w:i/>
        </w:rPr>
        <w:t>Arzanà</w:t>
      </w:r>
      <w:proofErr w:type="spellEnd"/>
      <w:r w:rsidRPr="006C7205">
        <w:rPr>
          <w:rFonts w:ascii="Garamond" w:hAnsi="Garamond"/>
          <w:i/>
        </w:rPr>
        <w:t> </w:t>
      </w:r>
      <w:r w:rsidRPr="006C7205">
        <w:rPr>
          <w:rFonts w:ascii="Garamond" w:hAnsi="Garamond"/>
        </w:rPr>
        <w:t xml:space="preserve">; </w:t>
      </w:r>
    </w:p>
    <w:p w:rsidR="00B14748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  <w:i/>
        </w:rPr>
      </w:pPr>
      <w:r>
        <w:rPr>
          <w:rFonts w:ascii="Garamond" w:hAnsi="Garamond"/>
        </w:rPr>
        <w:t xml:space="preserve">Expertise </w:t>
      </w:r>
      <w:r w:rsidRPr="006C7205">
        <w:rPr>
          <w:rFonts w:ascii="Garamond" w:hAnsi="Garamond"/>
        </w:rPr>
        <w:t>pour les maisons d’édition : Presses universitaires du Septentrion, P. Lang (2014-2019)</w:t>
      </w:r>
      <w:r w:rsidRPr="006C7205">
        <w:rPr>
          <w:rFonts w:ascii="Garamond" w:hAnsi="Garamond"/>
          <w:i/>
        </w:rPr>
        <w:t xml:space="preserve"> </w:t>
      </w:r>
      <w:r w:rsidRPr="006C7205">
        <w:rPr>
          <w:rFonts w:ascii="Garamond" w:hAnsi="Garamond"/>
        </w:rPr>
        <w:t>et du volume</w:t>
      </w:r>
      <w:r w:rsidRPr="006C7205">
        <w:rPr>
          <w:rFonts w:ascii="Garamond" w:hAnsi="Garamond"/>
          <w:i/>
        </w:rPr>
        <w:t xml:space="preserve"> Les Italiens en Europe. Perceptions, représentations, échanges littéraires et culturels (XIV-XVI siècles), </w:t>
      </w:r>
      <w:proofErr w:type="spellStart"/>
      <w:r w:rsidRPr="006C7205">
        <w:rPr>
          <w:rFonts w:ascii="Garamond" w:hAnsi="Garamond"/>
        </w:rPr>
        <w:t>éds</w:t>
      </w:r>
      <w:proofErr w:type="spellEnd"/>
      <w:r w:rsidRPr="006C7205">
        <w:rPr>
          <w:rFonts w:ascii="Garamond" w:hAnsi="Garamond"/>
        </w:rPr>
        <w:t xml:space="preserve">. Patrizia De </w:t>
      </w:r>
      <w:proofErr w:type="spellStart"/>
      <w:r w:rsidRPr="006C7205">
        <w:rPr>
          <w:rFonts w:ascii="Garamond" w:hAnsi="Garamond"/>
        </w:rPr>
        <w:t>Capitani</w:t>
      </w:r>
      <w:proofErr w:type="spellEnd"/>
      <w:r w:rsidRPr="006C7205">
        <w:rPr>
          <w:rFonts w:ascii="Garamond" w:hAnsi="Garamond"/>
        </w:rPr>
        <w:t xml:space="preserve">, </w:t>
      </w:r>
      <w:proofErr w:type="spellStart"/>
      <w:r w:rsidRPr="006C7205">
        <w:rPr>
          <w:rFonts w:ascii="Garamond" w:hAnsi="Garamond"/>
        </w:rPr>
        <w:t>Elise</w:t>
      </w:r>
      <w:proofErr w:type="spellEnd"/>
      <w:r w:rsidRPr="006C7205">
        <w:rPr>
          <w:rFonts w:ascii="Garamond" w:hAnsi="Garamond"/>
        </w:rPr>
        <w:t xml:space="preserve"> Leclerc, Serge </w:t>
      </w:r>
      <w:proofErr w:type="spellStart"/>
      <w:r w:rsidRPr="006C7205">
        <w:rPr>
          <w:rFonts w:ascii="Garamond" w:hAnsi="Garamond"/>
        </w:rPr>
        <w:t>Stolf</w:t>
      </w:r>
      <w:proofErr w:type="spellEnd"/>
      <w:r w:rsidRPr="006C7205">
        <w:rPr>
          <w:rFonts w:ascii="Garamond" w:hAnsi="Garamond"/>
        </w:rPr>
        <w:t>, Cécile Terreaux-Scotto, 2018</w:t>
      </w:r>
      <w:r w:rsidRPr="006C7205">
        <w:rPr>
          <w:rFonts w:ascii="Garamond" w:hAnsi="Garamond"/>
          <w:i/>
        </w:rPr>
        <w:t>.</w:t>
      </w:r>
    </w:p>
    <w:p w:rsidR="00B14748" w:rsidRPr="006A7DA0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i/>
        </w:rPr>
        <w:t xml:space="preserve"> </w:t>
      </w:r>
      <w:r w:rsidRPr="006A7DA0">
        <w:rPr>
          <w:rFonts w:ascii="Garamond" w:hAnsi="Garamond"/>
        </w:rPr>
        <w:t>Expert du Fonds National Suisse</w:t>
      </w:r>
    </w:p>
    <w:p w:rsidR="00B14748" w:rsidRPr="0019355B" w:rsidRDefault="00B14748" w:rsidP="00B14748">
      <w:pPr>
        <w:numPr>
          <w:ilvl w:val="0"/>
          <w:numId w:val="2"/>
        </w:numPr>
        <w:adjustRightInd w:val="0"/>
        <w:spacing w:before="100" w:after="100"/>
        <w:ind w:left="426" w:right="543"/>
        <w:jc w:val="both"/>
        <w:rPr>
          <w:rFonts w:ascii="Garamond" w:hAnsi="Garamond"/>
          <w:i/>
        </w:rPr>
      </w:pPr>
      <w:r w:rsidRPr="006C7205">
        <w:rPr>
          <w:rFonts w:ascii="Garamond" w:hAnsi="Garamond"/>
        </w:rPr>
        <w:t xml:space="preserve"> Membre du comité scientifique de la revue </w:t>
      </w:r>
      <w:proofErr w:type="spellStart"/>
      <w:r w:rsidRPr="006C7205">
        <w:rPr>
          <w:rFonts w:ascii="Garamond" w:hAnsi="Garamond"/>
          <w:i/>
        </w:rPr>
        <w:t>Camenae</w:t>
      </w:r>
      <w:proofErr w:type="spellEnd"/>
      <w:r w:rsidRPr="006C7205">
        <w:rPr>
          <w:rFonts w:ascii="Garamond" w:hAnsi="Garamond"/>
          <w:i/>
        </w:rPr>
        <w:t xml:space="preserve"> </w:t>
      </w:r>
      <w:r w:rsidRPr="009A07B0">
        <w:rPr>
          <w:rFonts w:ascii="Garamond" w:hAnsi="Garamond"/>
        </w:rPr>
        <w:t xml:space="preserve">(études </w:t>
      </w:r>
      <w:proofErr w:type="spellStart"/>
      <w:r w:rsidRPr="009A07B0">
        <w:rPr>
          <w:rFonts w:ascii="Garamond" w:hAnsi="Garamond"/>
        </w:rPr>
        <w:t>néo-latines</w:t>
      </w:r>
      <w:proofErr w:type="spellEnd"/>
      <w:r w:rsidRPr="009A07B0">
        <w:rPr>
          <w:rFonts w:ascii="Garamond" w:hAnsi="Garamond"/>
        </w:rPr>
        <w:t>).</w:t>
      </w:r>
    </w:p>
    <w:p w:rsidR="00B14748" w:rsidRPr="0019355B" w:rsidRDefault="00B14748" w:rsidP="00B14748">
      <w:pPr>
        <w:numPr>
          <w:ilvl w:val="0"/>
          <w:numId w:val="2"/>
        </w:numPr>
        <w:adjustRightInd w:val="0"/>
        <w:spacing w:before="100" w:after="100"/>
        <w:ind w:left="426" w:right="543"/>
        <w:jc w:val="both"/>
        <w:rPr>
          <w:rFonts w:ascii="Garamond" w:hAnsi="Garamond"/>
          <w:i/>
        </w:rPr>
      </w:pPr>
      <w:r w:rsidRPr="006C7205">
        <w:rPr>
          <w:rFonts w:ascii="Garamond" w:hAnsi="Garamond"/>
        </w:rPr>
        <w:t>Membre du comité scientifique de la revue</w:t>
      </w:r>
      <w:r>
        <w:rPr>
          <w:rFonts w:ascii="Garamond" w:hAnsi="Garamond"/>
        </w:rPr>
        <w:t xml:space="preserve"> </w:t>
      </w:r>
      <w:proofErr w:type="spellStart"/>
      <w:r w:rsidRPr="0019355B">
        <w:rPr>
          <w:rFonts w:ascii="Garamond" w:hAnsi="Garamond"/>
          <w:i/>
        </w:rPr>
        <w:t>Rassegna</w:t>
      </w:r>
      <w:proofErr w:type="spellEnd"/>
      <w:r w:rsidRPr="0019355B">
        <w:rPr>
          <w:rFonts w:ascii="Garamond" w:hAnsi="Garamond"/>
          <w:i/>
        </w:rPr>
        <w:t xml:space="preserve"> </w:t>
      </w:r>
      <w:proofErr w:type="spellStart"/>
      <w:r w:rsidRPr="0019355B">
        <w:rPr>
          <w:rFonts w:ascii="Garamond" w:hAnsi="Garamond"/>
          <w:i/>
        </w:rPr>
        <w:t>Europea</w:t>
      </w:r>
      <w:proofErr w:type="spellEnd"/>
      <w:r w:rsidRPr="0019355B">
        <w:rPr>
          <w:rFonts w:ascii="Garamond" w:hAnsi="Garamond"/>
          <w:i/>
        </w:rPr>
        <w:t xml:space="preserve"> </w:t>
      </w:r>
      <w:proofErr w:type="spellStart"/>
      <w:r w:rsidRPr="0019355B">
        <w:rPr>
          <w:rFonts w:ascii="Garamond" w:hAnsi="Garamond"/>
          <w:i/>
        </w:rPr>
        <w:t>della</w:t>
      </w:r>
      <w:proofErr w:type="spellEnd"/>
      <w:r w:rsidRPr="0019355B">
        <w:rPr>
          <w:rFonts w:ascii="Garamond" w:hAnsi="Garamond"/>
          <w:i/>
        </w:rPr>
        <w:t xml:space="preserve"> </w:t>
      </w:r>
      <w:proofErr w:type="spellStart"/>
      <w:r w:rsidRPr="0019355B">
        <w:rPr>
          <w:rFonts w:ascii="Garamond" w:hAnsi="Garamond"/>
          <w:i/>
        </w:rPr>
        <w:t>Letteratura</w:t>
      </w:r>
      <w:proofErr w:type="spellEnd"/>
      <w:r w:rsidRPr="0019355B">
        <w:rPr>
          <w:rFonts w:ascii="Garamond" w:hAnsi="Garamond"/>
          <w:i/>
        </w:rPr>
        <w:t xml:space="preserve"> </w:t>
      </w:r>
      <w:proofErr w:type="spellStart"/>
      <w:r w:rsidRPr="0019355B">
        <w:rPr>
          <w:rFonts w:ascii="Garamond" w:hAnsi="Garamond"/>
          <w:i/>
        </w:rPr>
        <w:t>italiana</w:t>
      </w:r>
      <w:proofErr w:type="spellEnd"/>
    </w:p>
    <w:p w:rsidR="00B14748" w:rsidRPr="0019355B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  <w:i/>
        </w:rPr>
      </w:pPr>
    </w:p>
    <w:p w:rsidR="00B14748" w:rsidRPr="00432198" w:rsidRDefault="00B14748" w:rsidP="00B14748">
      <w:pPr>
        <w:widowControl/>
        <w:numPr>
          <w:ilvl w:val="0"/>
          <w:numId w:val="2"/>
        </w:numPr>
        <w:autoSpaceDE/>
        <w:autoSpaceDN/>
        <w:ind w:left="426" w:right="543"/>
        <w:rPr>
          <w:rFonts w:ascii="Garamond" w:hAnsi="Garamond"/>
          <w:i/>
          <w:color w:val="44546A" w:themeColor="text2"/>
        </w:rPr>
      </w:pPr>
      <w:r w:rsidRPr="00432198">
        <w:rPr>
          <w:rFonts w:ascii="Garamond" w:hAnsi="Garamond"/>
          <w:i/>
          <w:color w:val="44546A" w:themeColor="text2"/>
          <w:u w:val="single"/>
        </w:rPr>
        <w:t>Jurys de thèses (hors établissement)</w:t>
      </w:r>
    </w:p>
    <w:p w:rsidR="00B14748" w:rsidRPr="006C7205" w:rsidRDefault="00B14748" w:rsidP="00B14748">
      <w:pPr>
        <w:ind w:left="426" w:right="543"/>
        <w:rPr>
          <w:rFonts w:ascii="Garamond" w:hAnsi="Garamond"/>
          <w:i/>
        </w:rPr>
      </w:pPr>
    </w:p>
    <w:p w:rsidR="00B14748" w:rsidRPr="006C7205" w:rsidRDefault="00B14748" w:rsidP="00B14748">
      <w:pPr>
        <w:widowControl/>
        <w:numPr>
          <w:ilvl w:val="0"/>
          <w:numId w:val="3"/>
        </w:numPr>
        <w:autoSpaceDE/>
        <w:autoSpaceDN/>
        <w:ind w:left="426" w:right="543"/>
        <w:rPr>
          <w:rFonts w:ascii="Garamond" w:hAnsi="Garamond"/>
        </w:rPr>
      </w:pPr>
      <w:r w:rsidRPr="006C7205">
        <w:rPr>
          <w:rFonts w:ascii="Garamond" w:hAnsi="Garamond"/>
        </w:rPr>
        <w:t xml:space="preserve">Céline </w:t>
      </w:r>
      <w:proofErr w:type="spellStart"/>
      <w:r w:rsidRPr="006C7205">
        <w:rPr>
          <w:rFonts w:ascii="Garamond" w:hAnsi="Garamond"/>
        </w:rPr>
        <w:t>Cifoni</w:t>
      </w:r>
      <w:proofErr w:type="spellEnd"/>
      <w:r w:rsidRPr="006C7205">
        <w:rPr>
          <w:rFonts w:ascii="Garamond" w:hAnsi="Garamond"/>
        </w:rPr>
        <w:t xml:space="preserve"> Roque, </w:t>
      </w:r>
      <w:r w:rsidRPr="006C7205">
        <w:rPr>
          <w:rFonts w:ascii="Garamond" w:hAnsi="Garamond"/>
          <w:i/>
        </w:rPr>
        <w:t xml:space="preserve">L’œil de Vespucci. Regard épistolaire et construction d’un Nouveau Monde, </w:t>
      </w:r>
      <w:r w:rsidRPr="006C7205">
        <w:rPr>
          <w:rFonts w:ascii="Garamond" w:hAnsi="Garamond"/>
        </w:rPr>
        <w:t>université Bordeaux 3,</w:t>
      </w:r>
      <w:r w:rsidRPr="006C7205">
        <w:rPr>
          <w:rFonts w:ascii="Garamond" w:hAnsi="Garamond"/>
          <w:i/>
        </w:rPr>
        <w:t xml:space="preserve"> </w:t>
      </w:r>
      <w:proofErr w:type="spellStart"/>
      <w:r w:rsidRPr="006C7205">
        <w:rPr>
          <w:rFonts w:ascii="Garamond" w:hAnsi="Garamond"/>
        </w:rPr>
        <w:t>dir</w:t>
      </w:r>
      <w:proofErr w:type="spellEnd"/>
      <w:r w:rsidRPr="006C7205">
        <w:rPr>
          <w:rFonts w:ascii="Garamond" w:hAnsi="Garamond"/>
        </w:rPr>
        <w:t>. Sandro Landi, décembre 2014, (rapporteur).</w:t>
      </w:r>
    </w:p>
    <w:p w:rsidR="00B14748" w:rsidRPr="006C7205" w:rsidRDefault="00B14748" w:rsidP="00B14748">
      <w:pPr>
        <w:widowControl/>
        <w:numPr>
          <w:ilvl w:val="0"/>
          <w:numId w:val="3"/>
        </w:numPr>
        <w:autoSpaceDE/>
        <w:autoSpaceDN/>
        <w:ind w:left="426" w:right="543"/>
        <w:rPr>
          <w:rFonts w:ascii="Garamond" w:hAnsi="Garamond"/>
        </w:rPr>
      </w:pPr>
      <w:r w:rsidRPr="006C7205">
        <w:rPr>
          <w:rFonts w:ascii="Garamond" w:hAnsi="Garamond"/>
        </w:rPr>
        <w:t xml:space="preserve">Elena Nicoli, </w:t>
      </w:r>
      <w:r w:rsidRPr="006C7205">
        <w:rPr>
          <w:rFonts w:ascii="Garamond" w:hAnsi="Garamond"/>
          <w:i/>
        </w:rPr>
        <w:t xml:space="preserve">The </w:t>
      </w:r>
      <w:proofErr w:type="spellStart"/>
      <w:r w:rsidRPr="006C7205">
        <w:rPr>
          <w:rFonts w:ascii="Garamond" w:hAnsi="Garamond"/>
          <w:i/>
        </w:rPr>
        <w:t>Earliest</w:t>
      </w:r>
      <w:proofErr w:type="spellEnd"/>
      <w:r w:rsidRPr="006C7205">
        <w:rPr>
          <w:rFonts w:ascii="Garamond" w:hAnsi="Garamond"/>
          <w:i/>
        </w:rPr>
        <w:t xml:space="preserve"> Renaissance </w:t>
      </w:r>
      <w:proofErr w:type="spellStart"/>
      <w:r w:rsidRPr="006C7205">
        <w:rPr>
          <w:rFonts w:ascii="Garamond" w:hAnsi="Garamond"/>
          <w:i/>
        </w:rPr>
        <w:t>Commentaries</w:t>
      </w:r>
      <w:proofErr w:type="spellEnd"/>
      <w:r w:rsidRPr="006C7205">
        <w:rPr>
          <w:rFonts w:ascii="Garamond" w:hAnsi="Garamond"/>
          <w:i/>
        </w:rPr>
        <w:t xml:space="preserve"> on </w:t>
      </w:r>
      <w:proofErr w:type="spellStart"/>
      <w:r w:rsidRPr="006C7205">
        <w:rPr>
          <w:rFonts w:ascii="Garamond" w:hAnsi="Garamond"/>
          <w:i/>
        </w:rPr>
        <w:t>Lucretius</w:t>
      </w:r>
      <w:proofErr w:type="spellEnd"/>
      <w:r w:rsidRPr="006C7205">
        <w:rPr>
          <w:rFonts w:ascii="Garamond" w:hAnsi="Garamond"/>
          <w:i/>
        </w:rPr>
        <w:t xml:space="preserve"> and the Issue of </w:t>
      </w:r>
      <w:proofErr w:type="spellStart"/>
      <w:r w:rsidRPr="006C7205">
        <w:rPr>
          <w:rFonts w:ascii="Garamond" w:hAnsi="Garamond"/>
          <w:i/>
        </w:rPr>
        <w:t>Atomism</w:t>
      </w:r>
      <w:proofErr w:type="spellEnd"/>
      <w:r w:rsidRPr="006C7205">
        <w:rPr>
          <w:rFonts w:ascii="Garamond" w:hAnsi="Garamond"/>
        </w:rPr>
        <w:t xml:space="preserve">, </w:t>
      </w:r>
      <w:proofErr w:type="spellStart"/>
      <w:r w:rsidRPr="006C7205">
        <w:rPr>
          <w:rFonts w:ascii="Garamond" w:hAnsi="Garamond"/>
        </w:rPr>
        <w:t>Radboud</w:t>
      </w:r>
      <w:proofErr w:type="spellEnd"/>
      <w:r w:rsidRPr="006C7205">
        <w:rPr>
          <w:rFonts w:ascii="Garamond" w:hAnsi="Garamond"/>
        </w:rPr>
        <w:t xml:space="preserve"> </w:t>
      </w:r>
      <w:proofErr w:type="spellStart"/>
      <w:r w:rsidRPr="006C7205">
        <w:rPr>
          <w:rFonts w:ascii="Garamond" w:hAnsi="Garamond"/>
        </w:rPr>
        <w:t>Universiteit</w:t>
      </w:r>
      <w:proofErr w:type="spellEnd"/>
      <w:r w:rsidRPr="006C7205">
        <w:rPr>
          <w:rFonts w:ascii="Garamond" w:hAnsi="Garamond"/>
        </w:rPr>
        <w:t xml:space="preserve">, Nimègue, </w:t>
      </w:r>
      <w:proofErr w:type="spellStart"/>
      <w:r w:rsidRPr="006C7205">
        <w:rPr>
          <w:rFonts w:ascii="Garamond" w:hAnsi="Garamond"/>
        </w:rPr>
        <w:t>dir</w:t>
      </w:r>
      <w:proofErr w:type="spellEnd"/>
      <w:r w:rsidRPr="006C7205">
        <w:rPr>
          <w:rFonts w:ascii="Garamond" w:hAnsi="Garamond"/>
        </w:rPr>
        <w:t xml:space="preserve">. Ch. </w:t>
      </w:r>
      <w:proofErr w:type="spellStart"/>
      <w:r w:rsidRPr="006C7205">
        <w:rPr>
          <w:rFonts w:ascii="Garamond" w:hAnsi="Garamond"/>
        </w:rPr>
        <w:t>Lüthy</w:t>
      </w:r>
      <w:proofErr w:type="spellEnd"/>
      <w:r w:rsidRPr="006C7205">
        <w:rPr>
          <w:rFonts w:ascii="Garamond" w:hAnsi="Garamond"/>
        </w:rPr>
        <w:t>, 11 septembre 2017.</w:t>
      </w:r>
    </w:p>
    <w:p w:rsidR="00B14748" w:rsidRDefault="00B14748" w:rsidP="00B14748">
      <w:pPr>
        <w:widowControl/>
        <w:numPr>
          <w:ilvl w:val="0"/>
          <w:numId w:val="3"/>
        </w:numPr>
        <w:autoSpaceDE/>
        <w:autoSpaceDN/>
        <w:ind w:left="426" w:right="543"/>
        <w:rPr>
          <w:rFonts w:ascii="Garamond" w:hAnsi="Garamond"/>
        </w:rPr>
      </w:pPr>
      <w:r w:rsidRPr="006C7205">
        <w:rPr>
          <w:rFonts w:ascii="Garamond" w:hAnsi="Garamond"/>
        </w:rPr>
        <w:t xml:space="preserve">Federica Greco, </w:t>
      </w:r>
      <w:r w:rsidRPr="006C7205">
        <w:rPr>
          <w:rFonts w:ascii="Garamond" w:hAnsi="Garamond"/>
          <w:i/>
        </w:rPr>
        <w:t>Autopromotion, paradoxe et réécriture dans l’œuvre d’</w:t>
      </w:r>
      <w:proofErr w:type="spellStart"/>
      <w:r w:rsidRPr="006C7205">
        <w:rPr>
          <w:rFonts w:ascii="Garamond" w:hAnsi="Garamond"/>
          <w:i/>
        </w:rPr>
        <w:t>Ortensio</w:t>
      </w:r>
      <w:proofErr w:type="spellEnd"/>
      <w:r w:rsidRPr="006C7205">
        <w:rPr>
          <w:rFonts w:ascii="Garamond" w:hAnsi="Garamond"/>
          <w:i/>
        </w:rPr>
        <w:t xml:space="preserve"> </w:t>
      </w:r>
      <w:proofErr w:type="spellStart"/>
      <w:r w:rsidRPr="006C7205">
        <w:rPr>
          <w:rFonts w:ascii="Garamond" w:hAnsi="Garamond"/>
          <w:i/>
        </w:rPr>
        <w:t>Lando</w:t>
      </w:r>
      <w:proofErr w:type="spellEnd"/>
      <w:r w:rsidRPr="006C7205">
        <w:rPr>
          <w:rFonts w:ascii="Garamond" w:hAnsi="Garamond"/>
        </w:rPr>
        <w:t xml:space="preserve">, université de Grenoble-Alpes, </w:t>
      </w:r>
      <w:proofErr w:type="spellStart"/>
      <w:r w:rsidRPr="006C7205">
        <w:rPr>
          <w:rFonts w:ascii="Garamond" w:hAnsi="Garamond"/>
        </w:rPr>
        <w:t>dir</w:t>
      </w:r>
      <w:proofErr w:type="spellEnd"/>
      <w:r w:rsidRPr="006C7205">
        <w:rPr>
          <w:rFonts w:ascii="Garamond" w:hAnsi="Garamond"/>
        </w:rPr>
        <w:t xml:space="preserve">. S. </w:t>
      </w:r>
      <w:proofErr w:type="spellStart"/>
      <w:r w:rsidRPr="006C7205">
        <w:rPr>
          <w:rFonts w:ascii="Garamond" w:hAnsi="Garamond"/>
        </w:rPr>
        <w:t>Stolf</w:t>
      </w:r>
      <w:proofErr w:type="spellEnd"/>
      <w:r w:rsidRPr="006C7205">
        <w:rPr>
          <w:rFonts w:ascii="Garamond" w:hAnsi="Garamond"/>
        </w:rPr>
        <w:t xml:space="preserve"> et F. Goyet, </w:t>
      </w:r>
      <w:r>
        <w:rPr>
          <w:rFonts w:ascii="Garamond" w:hAnsi="Garamond"/>
        </w:rPr>
        <w:t xml:space="preserve">Grenoble, </w:t>
      </w:r>
      <w:r w:rsidRPr="006C7205">
        <w:rPr>
          <w:rFonts w:ascii="Garamond" w:hAnsi="Garamond"/>
        </w:rPr>
        <w:t>24 septembre 2018.</w:t>
      </w:r>
    </w:p>
    <w:p w:rsidR="00B14748" w:rsidRPr="00417DEC" w:rsidRDefault="00B14748" w:rsidP="00B14748">
      <w:pPr>
        <w:widowControl/>
        <w:numPr>
          <w:ilvl w:val="0"/>
          <w:numId w:val="3"/>
        </w:numPr>
        <w:autoSpaceDE/>
        <w:autoSpaceDN/>
        <w:ind w:left="426" w:right="543"/>
        <w:rPr>
          <w:rFonts w:ascii="Garamond" w:hAnsi="Garamond"/>
        </w:rPr>
      </w:pPr>
      <w:r>
        <w:rPr>
          <w:rFonts w:ascii="Garamond" w:hAnsi="Garamond"/>
        </w:rPr>
        <w:t xml:space="preserve">Sara </w:t>
      </w:r>
      <w:proofErr w:type="spellStart"/>
      <w:r>
        <w:rPr>
          <w:rFonts w:ascii="Garamond" w:hAnsi="Garamond"/>
        </w:rPr>
        <w:t>Patané</w:t>
      </w:r>
      <w:proofErr w:type="spellEnd"/>
      <w:r>
        <w:rPr>
          <w:rFonts w:ascii="Garamond" w:hAnsi="Garamond"/>
        </w:rPr>
        <w:t xml:space="preserve">, </w:t>
      </w:r>
      <w:r w:rsidRPr="005435D5">
        <w:rPr>
          <w:rFonts w:ascii="Garamond" w:hAnsi="Garamond"/>
          <w:i/>
        </w:rPr>
        <w:t>L’Anti-</w:t>
      </w:r>
      <w:proofErr w:type="spellStart"/>
      <w:r w:rsidRPr="005435D5">
        <w:rPr>
          <w:rFonts w:ascii="Garamond" w:hAnsi="Garamond"/>
          <w:i/>
        </w:rPr>
        <w:t>Lucretius</w:t>
      </w:r>
      <w:proofErr w:type="spellEnd"/>
      <w:r w:rsidRPr="005435D5">
        <w:rPr>
          <w:rFonts w:ascii="Garamond" w:hAnsi="Garamond"/>
          <w:i/>
        </w:rPr>
        <w:t xml:space="preserve"> de Polignac. Edition, traduction et commentaire des trois premiers livres</w:t>
      </w:r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dir</w:t>
      </w:r>
      <w:proofErr w:type="spellEnd"/>
      <w:r>
        <w:rPr>
          <w:rFonts w:ascii="Garamond" w:hAnsi="Garamond"/>
        </w:rPr>
        <w:t>. F</w:t>
      </w:r>
      <w:r w:rsidRPr="00417DEC">
        <w:rPr>
          <w:rFonts w:ascii="Garamond" w:hAnsi="Garamond"/>
        </w:rPr>
        <w:t xml:space="preserve">. Ripoll et Ph. </w:t>
      </w:r>
      <w:proofErr w:type="spellStart"/>
      <w:r w:rsidRPr="00417DEC">
        <w:rPr>
          <w:rFonts w:ascii="Garamond" w:hAnsi="Garamond"/>
        </w:rPr>
        <w:t>Chométy</w:t>
      </w:r>
      <w:proofErr w:type="spellEnd"/>
      <w:r w:rsidRPr="00417DEC">
        <w:rPr>
          <w:rFonts w:ascii="Garamond" w:hAnsi="Garamond"/>
        </w:rPr>
        <w:t xml:space="preserve">, université Toulouse Jean </w:t>
      </w:r>
      <w:proofErr w:type="gramStart"/>
      <w:r w:rsidRPr="00417DEC">
        <w:rPr>
          <w:rFonts w:ascii="Garamond" w:hAnsi="Garamond"/>
        </w:rPr>
        <w:t xml:space="preserve">Jaurès, </w:t>
      </w:r>
      <w:r>
        <w:rPr>
          <w:rFonts w:ascii="Garamond" w:hAnsi="Garamond"/>
        </w:rPr>
        <w:t xml:space="preserve"> Toulouse</w:t>
      </w:r>
      <w:proofErr w:type="gramEnd"/>
      <w:r>
        <w:rPr>
          <w:rFonts w:ascii="Garamond" w:hAnsi="Garamond"/>
        </w:rPr>
        <w:t xml:space="preserve">, </w:t>
      </w:r>
      <w:r w:rsidRPr="00417DEC">
        <w:rPr>
          <w:rFonts w:ascii="Garamond" w:hAnsi="Garamond"/>
        </w:rPr>
        <w:t xml:space="preserve">2 décembre 2022. </w:t>
      </w:r>
    </w:p>
    <w:p w:rsidR="00B14748" w:rsidRPr="00417DEC" w:rsidRDefault="00B14748" w:rsidP="00B14748">
      <w:pPr>
        <w:pStyle w:val="Paragraphedeliste"/>
        <w:numPr>
          <w:ilvl w:val="0"/>
          <w:numId w:val="3"/>
        </w:numPr>
        <w:ind w:left="426"/>
        <w:jc w:val="both"/>
        <w:rPr>
          <w:rFonts w:ascii="Garamond" w:hAnsi="Garamond"/>
          <w:lang w:val="it-IT"/>
        </w:rPr>
      </w:pPr>
      <w:proofErr w:type="spellStart"/>
      <w:r w:rsidRPr="00417DEC">
        <w:rPr>
          <w:rFonts w:ascii="Garamond" w:hAnsi="Garamond"/>
        </w:rPr>
        <w:t>Giandamiano</w:t>
      </w:r>
      <w:proofErr w:type="spellEnd"/>
      <w:r w:rsidRPr="00417DEC">
        <w:rPr>
          <w:rFonts w:ascii="Garamond" w:hAnsi="Garamond"/>
        </w:rPr>
        <w:t xml:space="preserve"> </w:t>
      </w:r>
      <w:proofErr w:type="spellStart"/>
      <w:r w:rsidRPr="00417DEC">
        <w:rPr>
          <w:rFonts w:ascii="Garamond" w:hAnsi="Garamond"/>
        </w:rPr>
        <w:t>Bovi</w:t>
      </w:r>
      <w:proofErr w:type="spellEnd"/>
      <w:r w:rsidRPr="00417DEC">
        <w:rPr>
          <w:rFonts w:ascii="Garamond" w:hAnsi="Garamond"/>
        </w:rPr>
        <w:t xml:space="preserve">, </w:t>
      </w:r>
      <w:r w:rsidRPr="00417DEC">
        <w:rPr>
          <w:rFonts w:ascii="Garamond" w:hAnsi="Garamond"/>
          <w:i/>
          <w:lang w:val="it-IT"/>
        </w:rPr>
        <w:t>Imitazioni e traduzioni di Catullo nel Cinquecento</w:t>
      </w:r>
      <w:r w:rsidRPr="00417DEC">
        <w:rPr>
          <w:rFonts w:ascii="Garamond" w:hAnsi="Garamond"/>
          <w:lang w:val="it-IT"/>
        </w:rPr>
        <w:t>, dir. Chiara Lastraioli (univ. Tours) et M. Bonvicini (univ. Parme). Parme, 25/5/2023</w:t>
      </w:r>
    </w:p>
    <w:p w:rsidR="00B14748" w:rsidRPr="00DA608C" w:rsidRDefault="00B14748" w:rsidP="00B14748">
      <w:pPr>
        <w:pStyle w:val="Paragraphedeliste"/>
        <w:numPr>
          <w:ilvl w:val="0"/>
          <w:numId w:val="3"/>
        </w:numPr>
        <w:ind w:left="426"/>
        <w:jc w:val="both"/>
        <w:rPr>
          <w:rFonts w:ascii="Garamond" w:hAnsi="Garamond"/>
          <w:lang w:val="it-IT"/>
        </w:rPr>
      </w:pPr>
      <w:r w:rsidRPr="00417DEC">
        <w:rPr>
          <w:rFonts w:ascii="Garamond" w:hAnsi="Garamond"/>
          <w:lang w:val="it-IT"/>
        </w:rPr>
        <w:t xml:space="preserve">Antonio Borrelli, </w:t>
      </w:r>
      <w:r w:rsidRPr="00417DEC">
        <w:rPr>
          <w:rFonts w:ascii="Garamond" w:hAnsi="Garamond"/>
          <w:i/>
        </w:rPr>
        <w:t xml:space="preserve">Per </w:t>
      </w:r>
      <w:proofErr w:type="spellStart"/>
      <w:r w:rsidRPr="00417DEC">
        <w:rPr>
          <w:rFonts w:ascii="Garamond" w:hAnsi="Garamond"/>
          <w:i/>
        </w:rPr>
        <w:t>lo</w:t>
      </w:r>
      <w:proofErr w:type="spellEnd"/>
      <w:r w:rsidRPr="00417DEC">
        <w:rPr>
          <w:rFonts w:ascii="Garamond" w:hAnsi="Garamond"/>
          <w:i/>
        </w:rPr>
        <w:t xml:space="preserve"> fine </w:t>
      </w:r>
      <w:proofErr w:type="spellStart"/>
      <w:r w:rsidRPr="00417DEC">
        <w:rPr>
          <w:rFonts w:ascii="Garamond" w:hAnsi="Garamond"/>
          <w:i/>
        </w:rPr>
        <w:t>arrivar</w:t>
      </w:r>
      <w:proofErr w:type="spellEnd"/>
      <w:r w:rsidRPr="00417DEC">
        <w:rPr>
          <w:rFonts w:ascii="Garamond" w:hAnsi="Garamond"/>
          <w:i/>
        </w:rPr>
        <w:t xml:space="preserve"> mezzo non cura » : influence des œuvres machiavéliques dans les poèmes italiens des XVIe et XVIIe siècles, </w:t>
      </w:r>
      <w:proofErr w:type="spellStart"/>
      <w:r w:rsidRPr="00417DEC">
        <w:rPr>
          <w:rFonts w:ascii="Garamond" w:hAnsi="Garamond"/>
        </w:rPr>
        <w:t>dir</w:t>
      </w:r>
      <w:proofErr w:type="spellEnd"/>
      <w:r w:rsidRPr="00417DEC">
        <w:rPr>
          <w:rFonts w:ascii="Garamond" w:hAnsi="Garamond"/>
        </w:rPr>
        <w:t>. R. Ruggiero (</w:t>
      </w:r>
      <w:proofErr w:type="spellStart"/>
      <w:r w:rsidRPr="00417DEC">
        <w:rPr>
          <w:rFonts w:ascii="Garamond" w:hAnsi="Garamond"/>
        </w:rPr>
        <w:t>univ</w:t>
      </w:r>
      <w:proofErr w:type="spellEnd"/>
      <w:r w:rsidRPr="00417DEC">
        <w:rPr>
          <w:rFonts w:ascii="Garamond" w:hAnsi="Garamond"/>
        </w:rPr>
        <w:t xml:space="preserve">. Aix-Marseille) et </w:t>
      </w:r>
      <w:proofErr w:type="spellStart"/>
      <w:r w:rsidRPr="00417DEC">
        <w:rPr>
          <w:rFonts w:ascii="Garamond" w:hAnsi="Garamond"/>
        </w:rPr>
        <w:t>M.C</w:t>
      </w:r>
      <w:proofErr w:type="spellEnd"/>
      <w:r w:rsidRPr="00417DEC">
        <w:rPr>
          <w:rFonts w:ascii="Garamond" w:hAnsi="Garamond"/>
        </w:rPr>
        <w:t xml:space="preserve">. </w:t>
      </w:r>
      <w:proofErr w:type="spellStart"/>
      <w:r w:rsidRPr="00417DEC">
        <w:rPr>
          <w:rFonts w:ascii="Garamond" w:hAnsi="Garamond"/>
        </w:rPr>
        <w:t>Cabani</w:t>
      </w:r>
      <w:proofErr w:type="spellEnd"/>
      <w:r w:rsidRPr="00417DEC">
        <w:rPr>
          <w:rFonts w:ascii="Garamond" w:hAnsi="Garamond"/>
        </w:rPr>
        <w:t xml:space="preserve"> (</w:t>
      </w:r>
      <w:proofErr w:type="spellStart"/>
      <w:r w:rsidRPr="00417DEC">
        <w:rPr>
          <w:rFonts w:ascii="Garamond" w:hAnsi="Garamond"/>
        </w:rPr>
        <w:t>univ</w:t>
      </w:r>
      <w:proofErr w:type="spellEnd"/>
      <w:r w:rsidRPr="00417DEC">
        <w:rPr>
          <w:rFonts w:ascii="Garamond" w:hAnsi="Garamond"/>
        </w:rPr>
        <w:t>. Pise), Pise, 24/7/2023</w:t>
      </w:r>
      <w:r>
        <w:rPr>
          <w:rFonts w:ascii="Garamond" w:hAnsi="Garamond"/>
        </w:rPr>
        <w:t xml:space="preserve"> (rapporteur)</w:t>
      </w:r>
    </w:p>
    <w:p w:rsidR="00B14748" w:rsidRPr="00DE58F1" w:rsidRDefault="00B14748" w:rsidP="00B14748">
      <w:pPr>
        <w:pStyle w:val="Default"/>
        <w:numPr>
          <w:ilvl w:val="0"/>
          <w:numId w:val="3"/>
        </w:numPr>
        <w:ind w:left="426" w:hanging="284"/>
        <w:rPr>
          <w:rFonts w:ascii="Garamond" w:hAnsi="Garamond"/>
          <w:lang w:val="it-IT"/>
        </w:rPr>
      </w:pPr>
      <w:r w:rsidRPr="00DE58F1">
        <w:rPr>
          <w:rFonts w:ascii="Garamond" w:hAnsi="Garamond"/>
          <w:lang w:val="it-IT"/>
        </w:rPr>
        <w:t xml:space="preserve">Beatrice Noce, </w:t>
      </w:r>
      <w:r w:rsidRPr="00DE58F1">
        <w:rPr>
          <w:rFonts w:ascii="Garamond" w:hAnsi="Garamond"/>
        </w:rPr>
        <w:t xml:space="preserve"> </w:t>
      </w:r>
      <w:r w:rsidRPr="00DE58F1">
        <w:rPr>
          <w:rFonts w:ascii="Garamond" w:hAnsi="Garamond"/>
          <w:bCs/>
          <w:i/>
        </w:rPr>
        <w:t xml:space="preserve">Un « cicéronien anti-cicéronien » : Alberto III Pio et les implications rhétoriques, culturelles et politiques de sa </w:t>
      </w:r>
      <w:proofErr w:type="spellStart"/>
      <w:r w:rsidRPr="00DE58F1">
        <w:rPr>
          <w:rFonts w:ascii="Garamond" w:hAnsi="Garamond"/>
          <w:bCs/>
          <w:iCs/>
        </w:rPr>
        <w:t>Responsio</w:t>
      </w:r>
      <w:proofErr w:type="spellEnd"/>
      <w:r w:rsidRPr="00DE58F1">
        <w:rPr>
          <w:rFonts w:ascii="Garamond" w:hAnsi="Garamond"/>
          <w:bCs/>
          <w:iCs/>
        </w:rPr>
        <w:t xml:space="preserve"> </w:t>
      </w:r>
      <w:proofErr w:type="spellStart"/>
      <w:r w:rsidRPr="00DE58F1">
        <w:rPr>
          <w:rFonts w:ascii="Garamond" w:hAnsi="Garamond"/>
          <w:bCs/>
          <w:iCs/>
        </w:rPr>
        <w:t>Paraenetica</w:t>
      </w:r>
      <w:proofErr w:type="spellEnd"/>
      <w:r w:rsidRPr="00DE58F1">
        <w:rPr>
          <w:rFonts w:ascii="Garamond" w:hAnsi="Garamond"/>
          <w:bCs/>
          <w:i/>
          <w:iCs/>
        </w:rPr>
        <w:t xml:space="preserve">, </w:t>
      </w:r>
      <w:proofErr w:type="spellStart"/>
      <w:r w:rsidRPr="00DE58F1">
        <w:rPr>
          <w:rFonts w:ascii="Garamond" w:hAnsi="Garamond"/>
        </w:rPr>
        <w:t>dir</w:t>
      </w:r>
      <w:proofErr w:type="spellEnd"/>
      <w:r w:rsidRPr="00DE58F1">
        <w:rPr>
          <w:rFonts w:ascii="Garamond" w:hAnsi="Garamond"/>
        </w:rPr>
        <w:t>. R. Ruggiero (</w:t>
      </w:r>
      <w:proofErr w:type="spellStart"/>
      <w:r w:rsidRPr="00DE58F1">
        <w:rPr>
          <w:rFonts w:ascii="Garamond" w:hAnsi="Garamond"/>
        </w:rPr>
        <w:t>univ</w:t>
      </w:r>
      <w:proofErr w:type="spellEnd"/>
      <w:r w:rsidRPr="00DE58F1">
        <w:rPr>
          <w:rFonts w:ascii="Garamond" w:hAnsi="Garamond"/>
        </w:rPr>
        <w:t xml:space="preserve">. Aix-Marseille) et </w:t>
      </w:r>
      <w:proofErr w:type="spellStart"/>
      <w:r w:rsidRPr="00DE58F1">
        <w:rPr>
          <w:rFonts w:ascii="Garamond" w:hAnsi="Garamond"/>
        </w:rPr>
        <w:t>J.L</w:t>
      </w:r>
      <w:proofErr w:type="spellEnd"/>
      <w:r w:rsidRPr="00DE58F1">
        <w:rPr>
          <w:rFonts w:ascii="Garamond" w:hAnsi="Garamond"/>
        </w:rPr>
        <w:t xml:space="preserve">. </w:t>
      </w:r>
      <w:proofErr w:type="spellStart"/>
      <w:r w:rsidRPr="00DE58F1">
        <w:rPr>
          <w:rFonts w:ascii="Garamond" w:hAnsi="Garamond"/>
        </w:rPr>
        <w:t>Fournel</w:t>
      </w:r>
      <w:proofErr w:type="spellEnd"/>
      <w:r w:rsidRPr="00DE58F1">
        <w:rPr>
          <w:rFonts w:ascii="Garamond" w:hAnsi="Garamond"/>
        </w:rPr>
        <w:t xml:space="preserve"> (</w:t>
      </w:r>
      <w:proofErr w:type="spellStart"/>
      <w:r w:rsidRPr="00DE58F1">
        <w:rPr>
          <w:rFonts w:ascii="Garamond" w:hAnsi="Garamond"/>
        </w:rPr>
        <w:t>univ</w:t>
      </w:r>
      <w:proofErr w:type="spellEnd"/>
      <w:r w:rsidRPr="00DE58F1">
        <w:rPr>
          <w:rFonts w:ascii="Garamond" w:hAnsi="Garamond"/>
        </w:rPr>
        <w:t xml:space="preserve">. Paris VIII), Aix en Provence, </w:t>
      </w:r>
      <w:r w:rsidRPr="00DE58F1">
        <w:rPr>
          <w:rFonts w:ascii="Garamond" w:hAnsi="Garamond"/>
          <w:bCs/>
          <w:iCs/>
        </w:rPr>
        <w:t>23/3/2024</w:t>
      </w:r>
      <w:r>
        <w:rPr>
          <w:rFonts w:ascii="Garamond" w:hAnsi="Garamond"/>
          <w:bCs/>
          <w:iCs/>
        </w:rPr>
        <w:t xml:space="preserve">, </w:t>
      </w:r>
      <w:r w:rsidRPr="00DE58F1">
        <w:rPr>
          <w:rFonts w:ascii="Garamond" w:hAnsi="Garamond"/>
          <w:lang w:val="it-IT"/>
        </w:rPr>
        <w:t>(rapporteur, président du jury)</w:t>
      </w:r>
    </w:p>
    <w:p w:rsidR="00B14748" w:rsidRPr="00DE58F1" w:rsidRDefault="00B14748" w:rsidP="00B14748">
      <w:pPr>
        <w:pStyle w:val="Default"/>
        <w:numPr>
          <w:ilvl w:val="0"/>
          <w:numId w:val="3"/>
        </w:numPr>
        <w:ind w:left="426"/>
        <w:rPr>
          <w:rFonts w:ascii="Garamond" w:hAnsi="Garamond"/>
          <w:lang w:val="it-IT"/>
        </w:rPr>
      </w:pPr>
      <w:r w:rsidRPr="00DE58F1">
        <w:rPr>
          <w:rFonts w:ascii="Garamond" w:hAnsi="Garamond"/>
          <w:lang w:val="it-IT"/>
        </w:rPr>
        <w:t xml:space="preserve">Lorenzo Paoli, </w:t>
      </w:r>
      <w:r w:rsidRPr="00DE58F1">
        <w:rPr>
          <w:rFonts w:ascii="Garamond" w:hAnsi="Garamond"/>
          <w:i/>
          <w:lang w:val="it-IT"/>
        </w:rPr>
        <w:t xml:space="preserve">Les </w:t>
      </w:r>
      <w:r w:rsidRPr="00DE58F1">
        <w:rPr>
          <w:rFonts w:ascii="Garamond" w:hAnsi="Garamond"/>
          <w:lang w:val="it-IT"/>
        </w:rPr>
        <w:t>Antiquitates</w:t>
      </w:r>
      <w:r w:rsidRPr="00DE58F1">
        <w:rPr>
          <w:rFonts w:ascii="Garamond" w:hAnsi="Garamond"/>
          <w:i/>
          <w:lang w:val="it-IT"/>
        </w:rPr>
        <w:t xml:space="preserve"> d’Annius de Viterbe. Traditions, interprétations, réceptions historiographiques en France</w:t>
      </w:r>
      <w:r w:rsidRPr="00DE58F1">
        <w:rPr>
          <w:rFonts w:ascii="Garamond" w:hAnsi="Garamond"/>
          <w:lang w:val="it-IT"/>
        </w:rPr>
        <w:t>, dir. F. Alazard (univ. Tours) et I. Lazzarini (univ. Torino), Tours, 9/07/2024 (rapporteur)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rPr>
          <w:rFonts w:ascii="Garamond" w:hAnsi="Garamond"/>
          <w:i/>
        </w:rPr>
      </w:pPr>
    </w:p>
    <w:p w:rsidR="00B14748" w:rsidRPr="00432198" w:rsidRDefault="00B14748" w:rsidP="00B14748">
      <w:pPr>
        <w:numPr>
          <w:ilvl w:val="0"/>
          <w:numId w:val="2"/>
        </w:numPr>
        <w:adjustRightInd w:val="0"/>
        <w:spacing w:before="100" w:after="100"/>
        <w:ind w:left="426" w:right="543"/>
        <w:jc w:val="both"/>
        <w:rPr>
          <w:rFonts w:ascii="Garamond" w:hAnsi="Garamond"/>
          <w:i/>
          <w:color w:val="44546A" w:themeColor="text2"/>
        </w:rPr>
      </w:pPr>
      <w:r w:rsidRPr="00432198">
        <w:rPr>
          <w:rFonts w:ascii="Garamond" w:hAnsi="Garamond"/>
          <w:i/>
          <w:color w:val="44546A" w:themeColor="text2"/>
          <w:u w:val="single"/>
        </w:rPr>
        <w:t>Sociétés savantes, centres de recherche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i/>
        </w:rPr>
        <w:t xml:space="preserve">Société d’Études Médio- et </w:t>
      </w:r>
      <w:proofErr w:type="spellStart"/>
      <w:r w:rsidRPr="006C7205">
        <w:rPr>
          <w:rFonts w:ascii="Garamond" w:hAnsi="Garamond"/>
          <w:i/>
        </w:rPr>
        <w:t>Néo-latines</w:t>
      </w:r>
      <w:proofErr w:type="spellEnd"/>
      <w:r w:rsidRPr="006C7205">
        <w:rPr>
          <w:rFonts w:ascii="Garamond" w:hAnsi="Garamond"/>
        </w:rPr>
        <w:t xml:space="preserve"> (</w:t>
      </w:r>
      <w:proofErr w:type="spellStart"/>
      <w:r w:rsidRPr="006C7205">
        <w:rPr>
          <w:rFonts w:ascii="Garamond" w:hAnsi="Garamond"/>
        </w:rPr>
        <w:t>SEMEN</w:t>
      </w:r>
      <w:proofErr w:type="spellEnd"/>
      <w:r w:rsidRPr="006C7205">
        <w:rPr>
          <w:rFonts w:ascii="Garamond" w:hAnsi="Garamond"/>
        </w:rPr>
        <w:t>-L) (2002-2016).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i/>
        </w:rPr>
        <w:t xml:space="preserve">International Association of </w:t>
      </w:r>
      <w:proofErr w:type="spellStart"/>
      <w:r w:rsidRPr="006C7205">
        <w:rPr>
          <w:rFonts w:ascii="Garamond" w:hAnsi="Garamond"/>
          <w:i/>
        </w:rPr>
        <w:t>Neo</w:t>
      </w:r>
      <w:proofErr w:type="spellEnd"/>
      <w:r w:rsidRPr="006C7205">
        <w:rPr>
          <w:rFonts w:ascii="Garamond" w:hAnsi="Garamond"/>
          <w:i/>
        </w:rPr>
        <w:t xml:space="preserve"> Latin </w:t>
      </w:r>
      <w:proofErr w:type="spellStart"/>
      <w:r w:rsidRPr="006C7205">
        <w:rPr>
          <w:rFonts w:ascii="Garamond" w:hAnsi="Garamond"/>
          <w:i/>
        </w:rPr>
        <w:t>Studies</w:t>
      </w:r>
      <w:proofErr w:type="spellEnd"/>
      <w:r w:rsidRPr="006C7205">
        <w:rPr>
          <w:rFonts w:ascii="Garamond" w:hAnsi="Garamond"/>
        </w:rPr>
        <w:t xml:space="preserve"> (</w:t>
      </w:r>
      <w:proofErr w:type="spellStart"/>
      <w:r w:rsidRPr="006C7205">
        <w:rPr>
          <w:rFonts w:ascii="Garamond" w:hAnsi="Garamond"/>
        </w:rPr>
        <w:t>IANLS</w:t>
      </w:r>
      <w:proofErr w:type="spellEnd"/>
      <w:r w:rsidRPr="006C7205">
        <w:rPr>
          <w:rFonts w:ascii="Garamond" w:hAnsi="Garamond"/>
        </w:rPr>
        <w:t xml:space="preserve">) (2005-2013). 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i/>
        </w:rPr>
        <w:t>Renaissance Society of America</w:t>
      </w:r>
      <w:r w:rsidRPr="006C7205">
        <w:rPr>
          <w:rFonts w:ascii="Garamond" w:hAnsi="Garamond"/>
        </w:rPr>
        <w:t xml:space="preserve"> (depuis 2013). 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</w:rPr>
        <w:t xml:space="preserve">Membre titulaire de l’E.A. « Rome et ses Renaissances » (Université Paris -Sorbonne), (2000- 2014). </w:t>
      </w:r>
    </w:p>
    <w:p w:rsidR="00B14748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>
        <w:rPr>
          <w:rFonts w:ascii="Garamond" w:hAnsi="Garamond"/>
        </w:rPr>
        <w:t>M</w:t>
      </w:r>
      <w:r w:rsidRPr="006C7205">
        <w:rPr>
          <w:rFonts w:ascii="Garamond" w:hAnsi="Garamond"/>
        </w:rPr>
        <w:t>embre titulaire de l’Institut de Recherches Philosophiques de Lyon (université Lyon 3), 2015</w:t>
      </w:r>
      <w:r>
        <w:rPr>
          <w:rFonts w:ascii="Garamond" w:hAnsi="Garamond"/>
        </w:rPr>
        <w:t>-2022</w:t>
      </w:r>
      <w:r w:rsidRPr="006C7205">
        <w:rPr>
          <w:rFonts w:ascii="Garamond" w:hAnsi="Garamond"/>
        </w:rPr>
        <w:t>.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>
        <w:rPr>
          <w:rFonts w:ascii="Garamond" w:hAnsi="Garamond"/>
        </w:rPr>
        <w:t>Membre titulaire de l’</w:t>
      </w:r>
      <w:proofErr w:type="spellStart"/>
      <w:r>
        <w:rPr>
          <w:rFonts w:ascii="Garamond" w:hAnsi="Garamond"/>
        </w:rPr>
        <w:t>IHRIM</w:t>
      </w:r>
      <w:proofErr w:type="spellEnd"/>
      <w:r>
        <w:rPr>
          <w:rFonts w:ascii="Garamond" w:hAnsi="Garamond"/>
        </w:rPr>
        <w:t xml:space="preserve"> UMR 5317 depuis 2022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numPr>
          <w:ilvl w:val="0"/>
          <w:numId w:val="2"/>
        </w:numPr>
        <w:adjustRightInd w:val="0"/>
        <w:spacing w:before="100" w:after="100"/>
        <w:ind w:left="426" w:right="543"/>
        <w:jc w:val="both"/>
        <w:rPr>
          <w:rFonts w:ascii="Garamond" w:hAnsi="Garamond"/>
          <w:i/>
          <w:u w:val="single"/>
        </w:rPr>
      </w:pPr>
      <w:r w:rsidRPr="00432198">
        <w:rPr>
          <w:rFonts w:ascii="Garamond" w:hAnsi="Garamond"/>
          <w:i/>
          <w:color w:val="44546A" w:themeColor="text2"/>
          <w:u w:val="single"/>
        </w:rPr>
        <w:t>Participations à des réseaux et groupes de recherche internationaux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  <w:i/>
          <w:u w:val="single"/>
        </w:rPr>
      </w:pP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  <w:highlight w:val="yellow"/>
        </w:rPr>
      </w:pPr>
      <w:r w:rsidRPr="006C7205">
        <w:rPr>
          <w:rFonts w:ascii="Garamond" w:hAnsi="Garamond"/>
          <w:b/>
        </w:rPr>
        <w:t>Depuis 2019</w:t>
      </w:r>
      <w:r w:rsidRPr="006C7205">
        <w:rPr>
          <w:rFonts w:ascii="Garamond" w:hAnsi="Garamond"/>
        </w:rPr>
        <w:t xml:space="preserve"> membre du Réseau International Interdisciplinaire </w:t>
      </w:r>
      <w:proofErr w:type="spellStart"/>
      <w:r w:rsidRPr="006C7205">
        <w:rPr>
          <w:rFonts w:ascii="Garamond" w:hAnsi="Garamond"/>
        </w:rPr>
        <w:t>ERA</w:t>
      </w:r>
      <w:proofErr w:type="spellEnd"/>
      <w:r w:rsidRPr="006C7205">
        <w:rPr>
          <w:rFonts w:ascii="Garamond" w:hAnsi="Garamond"/>
        </w:rPr>
        <w:t xml:space="preserve"> (</w:t>
      </w:r>
      <w:proofErr w:type="spellStart"/>
      <w:r w:rsidRPr="006C7205">
        <w:rPr>
          <w:rFonts w:ascii="Garamond" w:hAnsi="Garamond"/>
        </w:rPr>
        <w:t>Ecologia</w:t>
      </w:r>
      <w:proofErr w:type="spellEnd"/>
      <w:r w:rsidRPr="006C7205">
        <w:rPr>
          <w:rFonts w:ascii="Garamond" w:hAnsi="Garamond"/>
        </w:rPr>
        <w:t xml:space="preserve"> Roma </w:t>
      </w:r>
      <w:proofErr w:type="spellStart"/>
      <w:r w:rsidRPr="006C7205">
        <w:rPr>
          <w:rFonts w:ascii="Garamond" w:hAnsi="Garamond"/>
        </w:rPr>
        <w:t>Antica</w:t>
      </w:r>
      <w:proofErr w:type="spellEnd"/>
      <w:r w:rsidRPr="006C7205">
        <w:rPr>
          <w:rFonts w:ascii="Garamond" w:hAnsi="Garamond"/>
        </w:rPr>
        <w:t xml:space="preserve"> – Écologie Rome Ancienne (</w:t>
      </w:r>
      <w:proofErr w:type="spellStart"/>
      <w:r w:rsidRPr="006C7205">
        <w:rPr>
          <w:rFonts w:ascii="Garamond" w:hAnsi="Garamond"/>
        </w:rPr>
        <w:t>università</w:t>
      </w:r>
      <w:proofErr w:type="spellEnd"/>
      <w:r w:rsidRPr="006C7205">
        <w:rPr>
          <w:rFonts w:ascii="Garamond" w:hAnsi="Garamond"/>
        </w:rPr>
        <w:t xml:space="preserve"> di Firenze - université de Tours).</w:t>
      </w:r>
    </w:p>
    <w:p w:rsidR="00B14748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Depuis 2018</w:t>
      </w:r>
      <w:r w:rsidRPr="006C7205">
        <w:rPr>
          <w:rFonts w:ascii="Garamond" w:hAnsi="Garamond"/>
        </w:rPr>
        <w:t xml:space="preserve"> membre du groupe de recherche « Renaissances. Mots et usages d’une catégorie historiographique », (université Paris Nanterre-université Paris VIII) https://www.renaissances-upl.com/ </w:t>
      </w:r>
    </w:p>
    <w:p w:rsidR="00B14748" w:rsidRPr="00744471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  <w:r w:rsidRPr="00744471">
        <w:rPr>
          <w:rFonts w:ascii="Garamond" w:hAnsi="Garamond"/>
          <w:b/>
        </w:rPr>
        <w:t>Depuis 2023</w:t>
      </w:r>
      <w:r w:rsidRPr="00744471">
        <w:rPr>
          <w:rFonts w:ascii="Garamond" w:hAnsi="Garamond"/>
        </w:rPr>
        <w:t xml:space="preserve"> Membre du groupe de recherche international « De </w:t>
      </w:r>
      <w:proofErr w:type="spellStart"/>
      <w:r w:rsidRPr="00744471">
        <w:rPr>
          <w:rFonts w:ascii="Garamond" w:hAnsi="Garamond"/>
        </w:rPr>
        <w:t>mulieribus</w:t>
      </w:r>
      <w:proofErr w:type="spellEnd"/>
      <w:r w:rsidRPr="00744471">
        <w:rPr>
          <w:rFonts w:ascii="Garamond" w:hAnsi="Garamond"/>
        </w:rPr>
        <w:t xml:space="preserve">. Les femmes dans la pensée </w:t>
      </w:r>
      <w:proofErr w:type="gramStart"/>
      <w:r w:rsidRPr="00744471">
        <w:rPr>
          <w:rFonts w:ascii="Garamond" w:hAnsi="Garamond"/>
        </w:rPr>
        <w:t>humaniste  (</w:t>
      </w:r>
      <w:proofErr w:type="gramEnd"/>
      <w:r w:rsidRPr="00744471">
        <w:rPr>
          <w:rFonts w:ascii="Garamond" w:hAnsi="Garamond"/>
        </w:rPr>
        <w:t xml:space="preserve">XIV-XVII </w:t>
      </w:r>
      <w:proofErr w:type="spellStart"/>
      <w:r w:rsidRPr="00744471">
        <w:rPr>
          <w:rFonts w:ascii="Garamond" w:hAnsi="Garamond"/>
        </w:rPr>
        <w:t>ss</w:t>
      </w:r>
      <w:proofErr w:type="spellEnd"/>
      <w:r w:rsidRPr="00744471">
        <w:rPr>
          <w:rFonts w:ascii="Garamond" w:hAnsi="Garamond"/>
        </w:rPr>
        <w:t>.) » (</w:t>
      </w:r>
      <w:proofErr w:type="gramStart"/>
      <w:r w:rsidRPr="00744471">
        <w:rPr>
          <w:rFonts w:ascii="Garamond" w:hAnsi="Garamond"/>
        </w:rPr>
        <w:t>université</w:t>
      </w:r>
      <w:proofErr w:type="gramEnd"/>
      <w:r w:rsidRPr="00744471">
        <w:rPr>
          <w:rFonts w:ascii="Garamond" w:hAnsi="Garamond"/>
        </w:rPr>
        <w:t xml:space="preserve"> </w:t>
      </w:r>
      <w:proofErr w:type="spellStart"/>
      <w:r w:rsidRPr="00744471">
        <w:rPr>
          <w:rFonts w:ascii="Garamond" w:hAnsi="Garamond"/>
        </w:rPr>
        <w:t>JulesVerne</w:t>
      </w:r>
      <w:proofErr w:type="spellEnd"/>
      <w:r w:rsidRPr="00744471">
        <w:rPr>
          <w:rFonts w:ascii="Garamond" w:hAnsi="Garamond"/>
        </w:rPr>
        <w:t>-Picardie ; université de Florence)</w:t>
      </w:r>
    </w:p>
    <w:p w:rsidR="00B14748" w:rsidRDefault="00B14748" w:rsidP="00B14748">
      <w:pPr>
        <w:widowControl/>
        <w:autoSpaceDE/>
        <w:autoSpaceDN/>
        <w:spacing w:after="200" w:line="276" w:lineRule="auto"/>
        <w:rPr>
          <w:rFonts w:ascii="Garamond" w:hAnsi="Garamond"/>
          <w:i/>
        </w:rPr>
      </w:pPr>
      <w:r>
        <w:rPr>
          <w:rFonts w:ascii="Garamond" w:hAnsi="Garamond"/>
          <w:i/>
        </w:rPr>
        <w:br w:type="page"/>
      </w:r>
    </w:p>
    <w:p w:rsidR="00B14748" w:rsidRPr="00432198" w:rsidRDefault="00B14748" w:rsidP="00B14748">
      <w:pPr>
        <w:numPr>
          <w:ilvl w:val="0"/>
          <w:numId w:val="2"/>
        </w:numPr>
        <w:adjustRightInd w:val="0"/>
        <w:spacing w:before="100" w:after="100"/>
        <w:ind w:left="426" w:right="543"/>
        <w:jc w:val="both"/>
        <w:rPr>
          <w:rFonts w:ascii="Garamond" w:hAnsi="Garamond"/>
          <w:color w:val="44546A" w:themeColor="text2"/>
        </w:rPr>
      </w:pPr>
      <w:r w:rsidRPr="00432198">
        <w:rPr>
          <w:rFonts w:ascii="Garamond" w:hAnsi="Garamond"/>
          <w:i/>
          <w:color w:val="44546A" w:themeColor="text2"/>
          <w:u w:val="single"/>
        </w:rPr>
        <w:lastRenderedPageBreak/>
        <w:t xml:space="preserve">Organisation de colloques, conférences et séminaires </w:t>
      </w:r>
    </w:p>
    <w:p w:rsidR="00B14748" w:rsidRPr="006C7205" w:rsidRDefault="00B14748" w:rsidP="00B14748">
      <w:pPr>
        <w:adjustRightInd w:val="0"/>
        <w:spacing w:before="100" w:after="100"/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ind w:left="426" w:right="425"/>
        <w:jc w:val="both"/>
        <w:rPr>
          <w:rFonts w:ascii="Garamond" w:hAnsi="Garamond" w:cstheme="majorHAnsi"/>
        </w:rPr>
      </w:pPr>
      <w:r w:rsidRPr="006C7205">
        <w:rPr>
          <w:rFonts w:ascii="Garamond" w:hAnsi="Garamond"/>
          <w:b/>
        </w:rPr>
        <w:t>31/3/2022</w:t>
      </w:r>
      <w:r w:rsidRPr="006C7205">
        <w:rPr>
          <w:rFonts w:ascii="Garamond" w:hAnsi="Garamond"/>
        </w:rPr>
        <w:t xml:space="preserve"> : </w:t>
      </w:r>
      <w:r w:rsidRPr="006C7205">
        <w:rPr>
          <w:rFonts w:ascii="Garamond" w:hAnsi="Garamond" w:cstheme="majorHAnsi"/>
          <w:i/>
        </w:rPr>
        <w:t xml:space="preserve">The </w:t>
      </w:r>
      <w:proofErr w:type="spellStart"/>
      <w:r w:rsidRPr="006C7205">
        <w:rPr>
          <w:rFonts w:ascii="Garamond" w:hAnsi="Garamond" w:cstheme="majorHAnsi"/>
          <w:i/>
        </w:rPr>
        <w:t>female</w:t>
      </w:r>
      <w:proofErr w:type="spellEnd"/>
      <w:r w:rsidRPr="006C7205">
        <w:rPr>
          <w:rFonts w:ascii="Garamond" w:hAnsi="Garamond" w:cstheme="majorHAnsi"/>
          <w:i/>
        </w:rPr>
        <w:t xml:space="preserve"> question in French and </w:t>
      </w:r>
      <w:proofErr w:type="spellStart"/>
      <w:r w:rsidRPr="006C7205">
        <w:rPr>
          <w:rFonts w:ascii="Garamond" w:hAnsi="Garamond" w:cstheme="majorHAnsi"/>
          <w:i/>
        </w:rPr>
        <w:t>Italian</w:t>
      </w:r>
      <w:proofErr w:type="spellEnd"/>
      <w:r w:rsidRPr="006C7205">
        <w:rPr>
          <w:rFonts w:ascii="Garamond" w:hAnsi="Garamond" w:cstheme="majorHAnsi"/>
          <w:i/>
        </w:rPr>
        <w:t xml:space="preserve"> </w:t>
      </w:r>
      <w:proofErr w:type="spellStart"/>
      <w:r w:rsidRPr="006C7205">
        <w:rPr>
          <w:rFonts w:ascii="Garamond" w:hAnsi="Garamond" w:cstheme="majorHAnsi"/>
          <w:i/>
        </w:rPr>
        <w:t>humanists</w:t>
      </w:r>
      <w:proofErr w:type="spellEnd"/>
      <w:r w:rsidRPr="006C7205">
        <w:rPr>
          <w:rFonts w:ascii="Garamond" w:hAnsi="Garamond" w:cstheme="majorHAnsi"/>
          <w:i/>
        </w:rPr>
        <w:t xml:space="preserve">. </w:t>
      </w:r>
      <w:proofErr w:type="spellStart"/>
      <w:r w:rsidRPr="006C7205">
        <w:rPr>
          <w:rFonts w:ascii="Garamond" w:hAnsi="Garamond" w:cstheme="majorHAnsi"/>
          <w:i/>
        </w:rPr>
        <w:t>Debate</w:t>
      </w:r>
      <w:proofErr w:type="spellEnd"/>
      <w:r w:rsidRPr="006C7205">
        <w:rPr>
          <w:rFonts w:ascii="Garamond" w:hAnsi="Garamond" w:cstheme="majorHAnsi"/>
          <w:i/>
        </w:rPr>
        <w:t xml:space="preserve"> and </w:t>
      </w:r>
      <w:proofErr w:type="spellStart"/>
      <w:r w:rsidRPr="006C7205">
        <w:rPr>
          <w:rFonts w:ascii="Garamond" w:hAnsi="Garamond" w:cstheme="majorHAnsi"/>
          <w:i/>
        </w:rPr>
        <w:t>Representation</w:t>
      </w:r>
      <w:proofErr w:type="spellEnd"/>
      <w:r w:rsidRPr="006C7205">
        <w:rPr>
          <w:rFonts w:ascii="Garamond" w:hAnsi="Garamond" w:cstheme="majorHAnsi"/>
        </w:rPr>
        <w:t xml:space="preserve">, 2 sessions présentés au congrès de la </w:t>
      </w:r>
      <w:r w:rsidRPr="006C7205">
        <w:rPr>
          <w:rFonts w:ascii="Garamond" w:hAnsi="Garamond" w:cstheme="majorHAnsi"/>
          <w:i/>
        </w:rPr>
        <w:t>Renaissance Society of America</w:t>
      </w:r>
      <w:r w:rsidRPr="006C7205">
        <w:rPr>
          <w:rFonts w:ascii="Garamond" w:hAnsi="Garamond" w:cstheme="majorHAnsi"/>
        </w:rPr>
        <w:t xml:space="preserve"> (Dublin)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30/3-1/4/2017 :</w:t>
      </w:r>
      <w:r w:rsidRPr="006C7205">
        <w:rPr>
          <w:rFonts w:ascii="Garamond" w:hAnsi="Garamond"/>
        </w:rPr>
        <w:t xml:space="preserve">  </w:t>
      </w:r>
      <w:proofErr w:type="spellStart"/>
      <w:r w:rsidRPr="006C7205">
        <w:rPr>
          <w:rFonts w:ascii="Garamond" w:hAnsi="Garamond"/>
          <w:i/>
        </w:rPr>
        <w:t>Intellectual</w:t>
      </w:r>
      <w:proofErr w:type="spellEnd"/>
      <w:r w:rsidRPr="006C7205">
        <w:rPr>
          <w:rFonts w:ascii="Garamond" w:hAnsi="Garamond"/>
          <w:i/>
        </w:rPr>
        <w:t xml:space="preserve"> violences, </w:t>
      </w:r>
      <w:r w:rsidRPr="006C7205">
        <w:rPr>
          <w:rFonts w:ascii="Garamond" w:hAnsi="Garamond" w:cstheme="majorHAnsi"/>
        </w:rPr>
        <w:t xml:space="preserve">2 sessions présentés au congrès de la </w:t>
      </w:r>
      <w:r w:rsidRPr="006C7205">
        <w:rPr>
          <w:rFonts w:ascii="Garamond" w:hAnsi="Garamond"/>
          <w:i/>
        </w:rPr>
        <w:t>Renaissance Society of America</w:t>
      </w:r>
      <w:r w:rsidRPr="006C7205">
        <w:rPr>
          <w:rFonts w:ascii="Garamond" w:hAnsi="Garamond"/>
        </w:rPr>
        <w:t>, (Chicago).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12-14 juin 2014 </w:t>
      </w:r>
      <w:r w:rsidRPr="006C7205">
        <w:rPr>
          <w:rFonts w:ascii="Garamond" w:hAnsi="Garamond"/>
        </w:rPr>
        <w:t xml:space="preserve">: </w:t>
      </w:r>
      <w:r w:rsidRPr="006C7205">
        <w:rPr>
          <w:rFonts w:ascii="Garamond" w:hAnsi="Garamond"/>
          <w:i/>
        </w:rPr>
        <w:t>Le livre italien à Lyon à la Renaissance</w:t>
      </w:r>
      <w:r w:rsidRPr="006C7205">
        <w:rPr>
          <w:rFonts w:ascii="Garamond" w:hAnsi="Garamond"/>
        </w:rPr>
        <w:t>, colloque international, Lyon, université Lyon 3.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5-6 mars 2009 :</w:t>
      </w:r>
      <w:r w:rsidRPr="006C7205">
        <w:rPr>
          <w:rFonts w:ascii="Garamond" w:hAnsi="Garamond"/>
        </w:rPr>
        <w:t xml:space="preserve"> </w:t>
      </w:r>
      <w:r w:rsidRPr="006C7205">
        <w:rPr>
          <w:rFonts w:ascii="Garamond" w:hAnsi="Garamond"/>
          <w:i/>
          <w:iCs/>
        </w:rPr>
        <w:t>Hérodote à la Renaissance</w:t>
      </w:r>
      <w:r w:rsidRPr="006C7205">
        <w:rPr>
          <w:rFonts w:ascii="Garamond" w:hAnsi="Garamond"/>
        </w:rPr>
        <w:t>, colloque international, Paris, Université de Paris IV-Sorbonne.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9-11 /3/2006 </w:t>
      </w:r>
      <w:r w:rsidRPr="006C7205">
        <w:rPr>
          <w:rFonts w:ascii="Garamond" w:hAnsi="Garamond"/>
        </w:rPr>
        <w:t xml:space="preserve">: </w:t>
      </w:r>
      <w:r w:rsidRPr="006C7205">
        <w:rPr>
          <w:rFonts w:ascii="Garamond" w:hAnsi="Garamond"/>
          <w:i/>
          <w:iCs/>
        </w:rPr>
        <w:t>La mer dans la culture italienne</w:t>
      </w:r>
      <w:r w:rsidRPr="006C7205">
        <w:rPr>
          <w:rFonts w:ascii="Garamond" w:hAnsi="Garamond"/>
        </w:rPr>
        <w:t>, colloque international, Lyon, Université de Lyon 3.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432198" w:rsidRDefault="00B14748" w:rsidP="00B14748">
      <w:pPr>
        <w:ind w:left="426" w:right="543"/>
        <w:jc w:val="center"/>
        <w:rPr>
          <w:rFonts w:ascii="Garamond" w:hAnsi="Garamond"/>
          <w:b/>
          <w:smallCaps/>
          <w:color w:val="44546A" w:themeColor="text2"/>
          <w:sz w:val="28"/>
          <w:u w:val="single"/>
        </w:rPr>
      </w:pPr>
      <w:r w:rsidRPr="00432198">
        <w:rPr>
          <w:rFonts w:ascii="Garamond" w:hAnsi="Garamond"/>
          <w:b/>
          <w:smallCaps/>
          <w:color w:val="44546A" w:themeColor="text2"/>
          <w:sz w:val="28"/>
          <w:u w:val="single"/>
        </w:rPr>
        <w:t>Responsabilités scientifiques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2011-2014</w:t>
      </w:r>
      <w:r w:rsidRPr="006C7205">
        <w:rPr>
          <w:rFonts w:ascii="Garamond" w:hAnsi="Garamond"/>
        </w:rPr>
        <w:t xml:space="preserve"> pilotage du programme « Le livre italien à Lyon à la Renaissance », subvention ARC 5 de la Région Auvergne-Rhône-Alpes (avec S. D’</w:t>
      </w:r>
      <w:proofErr w:type="spellStart"/>
      <w:r w:rsidRPr="006C7205">
        <w:rPr>
          <w:rFonts w:ascii="Garamond" w:hAnsi="Garamond"/>
        </w:rPr>
        <w:t>Amico</w:t>
      </w:r>
      <w:proofErr w:type="spellEnd"/>
      <w:r w:rsidRPr="006C7205">
        <w:rPr>
          <w:rFonts w:ascii="Garamond" w:hAnsi="Garamond"/>
        </w:rPr>
        <w:t>, université de Savoie Mont Blanc) ARC 5 2012</w:t>
      </w:r>
      <w:r>
        <w:rPr>
          <w:rFonts w:ascii="Garamond" w:hAnsi="Garamond"/>
        </w:rPr>
        <w:t xml:space="preserve"> </w:t>
      </w:r>
      <w:r w:rsidRPr="006C7205">
        <w:rPr>
          <w:rFonts w:ascii="Garamond" w:hAnsi="Garamond"/>
        </w:rPr>
        <w:t>: 6.899 euros TTC, dont 3100 euros aide à la publication ; ARC 5 2013</w:t>
      </w:r>
      <w:r>
        <w:rPr>
          <w:rFonts w:ascii="Garamond" w:hAnsi="Garamond"/>
          <w:lang w:val="el-GR"/>
        </w:rPr>
        <w:t> </w:t>
      </w:r>
      <w:r w:rsidRPr="006C7205">
        <w:rPr>
          <w:rFonts w:ascii="Garamond" w:hAnsi="Garamond"/>
        </w:rPr>
        <w:t>: 10.724 euros TTC, dont 1500 euros aide à la publication.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  <w:r w:rsidRPr="006C7205">
        <w:rPr>
          <w:rFonts w:ascii="Garamond" w:hAnsi="Garamond"/>
          <w:b/>
        </w:rPr>
        <w:t>Depuis septembre 2020</w:t>
      </w:r>
      <w:r w:rsidRPr="006C7205">
        <w:rPr>
          <w:rFonts w:ascii="Garamond" w:hAnsi="Garamond"/>
        </w:rPr>
        <w:t xml:space="preserve"> (renouvellement </w:t>
      </w:r>
      <w:r w:rsidR="00AD25BD">
        <w:rPr>
          <w:rFonts w:ascii="Garamond" w:hAnsi="Garamond"/>
        </w:rPr>
        <w:t>en 2021 et</w:t>
      </w:r>
      <w:r w:rsidRPr="006C7205">
        <w:rPr>
          <w:rFonts w:ascii="Garamond" w:hAnsi="Garamond"/>
        </w:rPr>
        <w:t xml:space="preserve"> 202</w:t>
      </w:r>
      <w:r w:rsidR="009D225B">
        <w:rPr>
          <w:rFonts w:ascii="Garamond" w:hAnsi="Garamond"/>
        </w:rPr>
        <w:t>4</w:t>
      </w:r>
      <w:r w:rsidRPr="006C7205">
        <w:rPr>
          <w:rFonts w:ascii="Garamond" w:hAnsi="Garamond"/>
        </w:rPr>
        <w:t xml:space="preserve">) Pilotage du programme </w:t>
      </w:r>
      <w:proofErr w:type="spellStart"/>
      <w:r w:rsidRPr="006C7205">
        <w:rPr>
          <w:rFonts w:ascii="Garamond" w:hAnsi="Garamond"/>
        </w:rPr>
        <w:t>LEDERI</w:t>
      </w:r>
      <w:proofErr w:type="spellEnd"/>
      <w:r w:rsidRPr="006C7205">
        <w:rPr>
          <w:rFonts w:ascii="Garamond" w:hAnsi="Garamond"/>
        </w:rPr>
        <w:t xml:space="preserve"> « La lettre de dédicace d’auteur à la Renaissance italienne », porté par le </w:t>
      </w:r>
      <w:proofErr w:type="spellStart"/>
      <w:r w:rsidRPr="006C7205">
        <w:rPr>
          <w:rFonts w:ascii="Garamond" w:hAnsi="Garamond"/>
        </w:rPr>
        <w:t>LabEx</w:t>
      </w:r>
      <w:proofErr w:type="spellEnd"/>
      <w:r w:rsidRPr="006C7205">
        <w:rPr>
          <w:rFonts w:ascii="Garamond" w:hAnsi="Garamond"/>
        </w:rPr>
        <w:t xml:space="preserve"> </w:t>
      </w:r>
      <w:proofErr w:type="spellStart"/>
      <w:proofErr w:type="gramStart"/>
      <w:r w:rsidRPr="006C7205">
        <w:rPr>
          <w:rFonts w:ascii="Garamond" w:hAnsi="Garamond"/>
        </w:rPr>
        <w:t>Comod</w:t>
      </w:r>
      <w:proofErr w:type="spellEnd"/>
      <w:r w:rsidR="009D225B">
        <w:rPr>
          <w:rFonts w:ascii="Garamond" w:hAnsi="Garamond"/>
        </w:rPr>
        <w:t>,</w:t>
      </w:r>
      <w:r w:rsidRPr="006C7205">
        <w:rPr>
          <w:rFonts w:ascii="Garamond" w:hAnsi="Garamond"/>
        </w:rPr>
        <w:t xml:space="preserve">  l’Institut</w:t>
      </w:r>
      <w:proofErr w:type="gramEnd"/>
      <w:r w:rsidRPr="006C7205">
        <w:rPr>
          <w:rFonts w:ascii="Garamond" w:hAnsi="Garamond"/>
        </w:rPr>
        <w:t xml:space="preserve"> de Recherches Philosophiques de Lyon</w:t>
      </w:r>
      <w:r w:rsidR="009D225B">
        <w:rPr>
          <w:rFonts w:ascii="Garamond" w:hAnsi="Garamond"/>
        </w:rPr>
        <w:t xml:space="preserve"> et l’</w:t>
      </w:r>
      <w:proofErr w:type="spellStart"/>
      <w:r w:rsidR="009D225B">
        <w:rPr>
          <w:rFonts w:ascii="Garamond" w:hAnsi="Garamond"/>
        </w:rPr>
        <w:t>IHRIM</w:t>
      </w:r>
      <w:proofErr w:type="spellEnd"/>
      <w:r w:rsidR="009D225B">
        <w:rPr>
          <w:rFonts w:ascii="Garamond" w:hAnsi="Garamond"/>
        </w:rPr>
        <w:t xml:space="preserve"> UMR 5317</w:t>
      </w:r>
      <w:r w:rsidRPr="006C7205">
        <w:rPr>
          <w:rFonts w:ascii="Garamond" w:hAnsi="Garamond"/>
        </w:rPr>
        <w:t xml:space="preserve">. 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Default="00B14748" w:rsidP="00B14748">
      <w:pPr>
        <w:widowControl/>
        <w:autoSpaceDE/>
        <w:autoSpaceDN/>
        <w:spacing w:after="200" w:line="276" w:lineRule="auto"/>
        <w:rPr>
          <w:rFonts w:ascii="Garamond" w:hAnsi="Garamond" w:cs="Arial"/>
          <w:i/>
          <w:iCs/>
          <w:spacing w:val="2"/>
          <w:sz w:val="18"/>
          <w:szCs w:val="18"/>
        </w:rPr>
      </w:pPr>
      <w:bookmarkStart w:id="1" w:name="_Hlk100057894"/>
    </w:p>
    <w:p w:rsidR="00B14748" w:rsidRPr="006C7205" w:rsidRDefault="00B14748" w:rsidP="00B14748">
      <w:pPr>
        <w:spacing w:line="280" w:lineRule="exact"/>
        <w:ind w:left="936"/>
        <w:rPr>
          <w:rFonts w:ascii="Garamond" w:hAnsi="Garamond" w:cs="Arial"/>
          <w:i/>
          <w:iCs/>
          <w:spacing w:val="2"/>
          <w:sz w:val="18"/>
          <w:szCs w:val="18"/>
        </w:rPr>
      </w:pPr>
    </w:p>
    <w:p w:rsidR="00B14748" w:rsidRPr="006C7205" w:rsidRDefault="00B14748" w:rsidP="00B14748">
      <w:pPr>
        <w:spacing w:before="120" w:after="120" w:line="280" w:lineRule="exact"/>
        <w:jc w:val="both"/>
        <w:rPr>
          <w:rFonts w:ascii="Garamond" w:hAnsi="Garamond" w:cs="Arial"/>
          <w:i/>
          <w:iCs/>
          <w:sz w:val="18"/>
          <w:szCs w:val="18"/>
        </w:rPr>
      </w:pPr>
    </w:p>
    <w:p w:rsidR="00B14748" w:rsidRPr="00B25F4A" w:rsidRDefault="00B14748" w:rsidP="00B14748">
      <w:pPr>
        <w:pStyle w:val="Paragraphedelist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right="543"/>
        <w:jc w:val="center"/>
        <w:rPr>
          <w:rFonts w:ascii="Garamond" w:hAnsi="Garamond"/>
          <w:b/>
          <w:bCs/>
          <w:smallCaps/>
          <w:color w:val="44546A" w:themeColor="text2"/>
          <w:position w:val="6"/>
        </w:rPr>
      </w:pPr>
      <w:r w:rsidRPr="00B25F4A">
        <w:rPr>
          <w:rFonts w:ascii="Garamond" w:hAnsi="Garamond"/>
          <w:b/>
          <w:bCs/>
          <w:smallCaps/>
          <w:color w:val="44546A" w:themeColor="text2"/>
          <w:position w:val="6"/>
        </w:rPr>
        <w:t>Synthèse de la formation et de</w:t>
      </w:r>
      <w:r>
        <w:rPr>
          <w:rFonts w:ascii="Garamond" w:hAnsi="Garamond"/>
          <w:b/>
          <w:bCs/>
          <w:smallCaps/>
          <w:color w:val="44546A" w:themeColor="text2"/>
          <w:position w:val="6"/>
        </w:rPr>
        <w:t>s postes occupés</w:t>
      </w:r>
      <w:r w:rsidRPr="00B25F4A">
        <w:rPr>
          <w:rFonts w:ascii="Garamond" w:hAnsi="Garamond"/>
          <w:b/>
          <w:bCs/>
          <w:smallCaps/>
          <w:color w:val="44546A" w:themeColor="text2"/>
          <w:position w:val="6"/>
        </w:rPr>
        <w:t xml:space="preserve"> </w:t>
      </w:r>
    </w:p>
    <w:p w:rsidR="00B14748" w:rsidRPr="006C7205" w:rsidRDefault="00B14748" w:rsidP="00B14748">
      <w:pPr>
        <w:ind w:left="426" w:right="543"/>
        <w:rPr>
          <w:rFonts w:ascii="Garamond" w:hAnsi="Garamond"/>
          <w:b/>
          <w:bCs/>
          <w:u w:val="single"/>
        </w:rPr>
      </w:pP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  <w:b/>
        </w:rPr>
      </w:pPr>
    </w:p>
    <w:p w:rsidR="00B14748" w:rsidRPr="00945059" w:rsidRDefault="00B14748" w:rsidP="00B14748">
      <w:pPr>
        <w:pStyle w:val="Corpsdetexte2"/>
        <w:ind w:left="426" w:right="543"/>
        <w:rPr>
          <w:smallCaps/>
          <w:color w:val="44546A" w:themeColor="text2"/>
        </w:rPr>
      </w:pPr>
      <w:r w:rsidRPr="00945059">
        <w:rPr>
          <w:smallCaps/>
          <w:color w:val="44546A" w:themeColor="text2"/>
        </w:rPr>
        <w:t xml:space="preserve">Titres universitaires français 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  <w:b/>
        </w:rPr>
      </w:pPr>
    </w:p>
    <w:p w:rsidR="00B14748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  <w:b/>
        </w:rPr>
        <w:t xml:space="preserve">1993 </w:t>
      </w:r>
      <w:r w:rsidRPr="009A2455">
        <w:rPr>
          <w:rFonts w:ascii="Garamond" w:hAnsi="Garamond"/>
        </w:rPr>
        <w:t>- DEA en Sciences du langage, École des Hautes Études en Sciences Sociales.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  <w:b/>
        </w:rPr>
        <w:t>1999</w:t>
      </w:r>
      <w:r w:rsidRPr="009A2455">
        <w:rPr>
          <w:rFonts w:ascii="Garamond" w:hAnsi="Garamond"/>
        </w:rPr>
        <w:t xml:space="preserve"> - Doctorat Nouveau Régime, Paris, École des Hautes Études en Sciences Sociales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  <w:vanish/>
        </w:rPr>
      </w:pPr>
      <w:r w:rsidRPr="009A2455">
        <w:rPr>
          <w:rFonts w:ascii="Garamond" w:hAnsi="Garamond"/>
        </w:rPr>
        <w:t xml:space="preserve">Titre de la thèse : </w:t>
      </w:r>
      <w:r w:rsidRPr="009A2455">
        <w:rPr>
          <w:rFonts w:ascii="Garamond" w:hAnsi="Garamond"/>
          <w:i/>
        </w:rPr>
        <w:t xml:space="preserve">Savoir de la nature et poésie des choses. Lucrèce et Épicure à la Renaissance. 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</w:rPr>
        <w:t>Directeur de thèse : M. Yves Hersant. Mention : très honorable avec félicitations.</w:t>
      </w:r>
    </w:p>
    <w:p w:rsidR="00B14748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</w:rPr>
        <w:t xml:space="preserve">Composition du jury : Jean </w:t>
      </w:r>
      <w:proofErr w:type="spellStart"/>
      <w:r w:rsidRPr="009A2455">
        <w:rPr>
          <w:rFonts w:ascii="Garamond" w:hAnsi="Garamond"/>
        </w:rPr>
        <w:t>Céard</w:t>
      </w:r>
      <w:proofErr w:type="spellEnd"/>
      <w:r w:rsidRPr="009A2455">
        <w:rPr>
          <w:rFonts w:ascii="Garamond" w:hAnsi="Garamond"/>
        </w:rPr>
        <w:t xml:space="preserve"> (Professeur</w:t>
      </w:r>
      <w:r>
        <w:rPr>
          <w:rFonts w:ascii="Garamond" w:hAnsi="Garamond"/>
        </w:rPr>
        <w:t xml:space="preserve"> des universités,</w:t>
      </w:r>
      <w:r w:rsidRPr="009A2455">
        <w:rPr>
          <w:rFonts w:ascii="Garamond" w:hAnsi="Garamond"/>
        </w:rPr>
        <w:t xml:space="preserve"> Université Paris X), Yves Hersant (Directeur d'études</w:t>
      </w:r>
      <w:r>
        <w:rPr>
          <w:rFonts w:ascii="Garamond" w:hAnsi="Garamond"/>
        </w:rPr>
        <w:t>,</w:t>
      </w:r>
      <w:r w:rsidRPr="009A2455">
        <w:rPr>
          <w:rFonts w:ascii="Garamond" w:hAnsi="Garamond"/>
        </w:rPr>
        <w:t xml:space="preserve"> </w:t>
      </w:r>
      <w:proofErr w:type="spellStart"/>
      <w:r w:rsidRPr="009A2455">
        <w:rPr>
          <w:rFonts w:ascii="Garamond" w:hAnsi="Garamond"/>
        </w:rPr>
        <w:t>EHESS</w:t>
      </w:r>
      <w:proofErr w:type="spellEnd"/>
      <w:r w:rsidRPr="009A2455">
        <w:rPr>
          <w:rFonts w:ascii="Garamond" w:hAnsi="Garamond"/>
        </w:rPr>
        <w:t>), Perrine Galand-</w:t>
      </w:r>
      <w:proofErr w:type="spellStart"/>
      <w:r w:rsidRPr="009A2455">
        <w:rPr>
          <w:rFonts w:ascii="Garamond" w:hAnsi="Garamond"/>
        </w:rPr>
        <w:t>Hallyn</w:t>
      </w:r>
      <w:proofErr w:type="spellEnd"/>
      <w:r w:rsidRPr="009A2455">
        <w:rPr>
          <w:rFonts w:ascii="Garamond" w:hAnsi="Garamond"/>
        </w:rPr>
        <w:t xml:space="preserve"> (Directrice d'études</w:t>
      </w:r>
      <w:r>
        <w:rPr>
          <w:rFonts w:ascii="Garamond" w:hAnsi="Garamond"/>
        </w:rPr>
        <w:t>,</w:t>
      </w:r>
      <w:r w:rsidRPr="009A2455">
        <w:rPr>
          <w:rFonts w:ascii="Garamond" w:hAnsi="Garamond"/>
        </w:rPr>
        <w:t xml:space="preserve"> École Pratique des Hautes Études, IVe section), Frank La Brasca (Professeur </w:t>
      </w:r>
      <w:r>
        <w:rPr>
          <w:rFonts w:ascii="Garamond" w:hAnsi="Garamond"/>
        </w:rPr>
        <w:t>des universités,</w:t>
      </w:r>
      <w:r w:rsidRPr="009A2455">
        <w:rPr>
          <w:rFonts w:ascii="Garamond" w:hAnsi="Garamond"/>
        </w:rPr>
        <w:t xml:space="preserve"> Université de Tours).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  <w:b/>
        </w:rPr>
        <w:t xml:space="preserve">2014 </w:t>
      </w:r>
      <w:r w:rsidRPr="009A2455">
        <w:rPr>
          <w:rFonts w:ascii="Garamond" w:hAnsi="Garamond"/>
        </w:rPr>
        <w:t xml:space="preserve">– Habilitation à Diriger les Recherches (Université Paris </w:t>
      </w:r>
      <w:r>
        <w:rPr>
          <w:rFonts w:ascii="Garamond" w:hAnsi="Garamond"/>
        </w:rPr>
        <w:t>VIII</w:t>
      </w:r>
      <w:r w:rsidRPr="009A2455">
        <w:rPr>
          <w:rFonts w:ascii="Garamond" w:hAnsi="Garamond"/>
        </w:rPr>
        <w:t xml:space="preserve">). Dossier présenté : </w:t>
      </w:r>
      <w:r w:rsidRPr="009A2455">
        <w:rPr>
          <w:rFonts w:ascii="Garamond" w:hAnsi="Garamond"/>
          <w:i/>
        </w:rPr>
        <w:t>Savoirs modernes et lecture de l’Antiquité (Italie XIVe-XVIe siècles</w:t>
      </w:r>
      <w:r w:rsidRPr="009A2455">
        <w:rPr>
          <w:rFonts w:ascii="Garamond" w:hAnsi="Garamond"/>
        </w:rPr>
        <w:t xml:space="preserve">), dont monographie inédite : </w:t>
      </w:r>
      <w:r w:rsidRPr="009A2455">
        <w:rPr>
          <w:rFonts w:ascii="Garamond" w:hAnsi="Garamond"/>
          <w:i/>
        </w:rPr>
        <w:t xml:space="preserve">Sine </w:t>
      </w:r>
      <w:proofErr w:type="spellStart"/>
      <w:r w:rsidRPr="009A2455">
        <w:rPr>
          <w:rFonts w:ascii="Garamond" w:hAnsi="Garamond"/>
          <w:i/>
        </w:rPr>
        <w:t>moribus</w:t>
      </w:r>
      <w:proofErr w:type="spellEnd"/>
      <w:r w:rsidRPr="009A2455">
        <w:rPr>
          <w:rFonts w:ascii="Garamond" w:hAnsi="Garamond"/>
          <w:i/>
        </w:rPr>
        <w:t xml:space="preserve"> errantes. Les discours sur les temps premiers à la Renaissance italienne</w:t>
      </w:r>
      <w:r w:rsidRPr="009A2455">
        <w:rPr>
          <w:rFonts w:ascii="Garamond" w:hAnsi="Garamond"/>
        </w:rPr>
        <w:t xml:space="preserve">. Garant : Jean-Louis </w:t>
      </w:r>
      <w:proofErr w:type="spellStart"/>
      <w:r w:rsidRPr="009A2455">
        <w:rPr>
          <w:rFonts w:ascii="Garamond" w:hAnsi="Garamond"/>
        </w:rPr>
        <w:t>Fournel</w:t>
      </w:r>
      <w:proofErr w:type="spellEnd"/>
      <w:r w:rsidRPr="009A2455">
        <w:rPr>
          <w:rFonts w:ascii="Garamond" w:hAnsi="Garamond"/>
        </w:rPr>
        <w:t xml:space="preserve"> (professeur des universités, université Paris </w:t>
      </w:r>
      <w:r>
        <w:rPr>
          <w:rFonts w:ascii="Garamond" w:hAnsi="Garamond"/>
        </w:rPr>
        <w:t>VIII</w:t>
      </w:r>
      <w:r w:rsidRPr="009A2455">
        <w:rPr>
          <w:rFonts w:ascii="Garamond" w:hAnsi="Garamond"/>
        </w:rPr>
        <w:t xml:space="preserve">) ; membres du jury : Laurence Boulègue (professeur des universités, Université de Picardie), Hélène Casanova Robin (professeur des universités, Université Paris-Sorbonne), Antonio </w:t>
      </w:r>
      <w:proofErr w:type="spellStart"/>
      <w:r w:rsidRPr="009A2455">
        <w:rPr>
          <w:rFonts w:ascii="Garamond" w:hAnsi="Garamond"/>
        </w:rPr>
        <w:t>Corsaro</w:t>
      </w:r>
      <w:proofErr w:type="spellEnd"/>
      <w:r w:rsidRPr="009A2455">
        <w:rPr>
          <w:rFonts w:ascii="Garamond" w:hAnsi="Garamond"/>
        </w:rPr>
        <w:t xml:space="preserve"> (professeur, Université d’</w:t>
      </w:r>
      <w:proofErr w:type="spellStart"/>
      <w:r w:rsidRPr="009A2455">
        <w:rPr>
          <w:rFonts w:ascii="Garamond" w:hAnsi="Garamond"/>
        </w:rPr>
        <w:t>Urbin</w:t>
      </w:r>
      <w:proofErr w:type="spellEnd"/>
      <w:r w:rsidRPr="009A2455">
        <w:rPr>
          <w:rFonts w:ascii="Garamond" w:hAnsi="Garamond"/>
        </w:rPr>
        <w:t xml:space="preserve">), Perrine Galand (directeur d’études, École Pratiques des Hautes Études), Pierre Girard </w:t>
      </w:r>
      <w:r w:rsidRPr="009A2455">
        <w:rPr>
          <w:rFonts w:ascii="Garamond" w:hAnsi="Garamond"/>
        </w:rPr>
        <w:lastRenderedPageBreak/>
        <w:t xml:space="preserve">(professeur des universités, Université Lyon </w:t>
      </w:r>
      <w:r>
        <w:rPr>
          <w:rFonts w:ascii="Garamond" w:hAnsi="Garamond"/>
        </w:rPr>
        <w:t>III</w:t>
      </w:r>
      <w:r w:rsidRPr="009A2455">
        <w:rPr>
          <w:rFonts w:ascii="Garamond" w:hAnsi="Garamond"/>
        </w:rPr>
        <w:t>)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Default="00B14748" w:rsidP="00B14748">
      <w:pPr>
        <w:pStyle w:val="Corpsdetexte2"/>
        <w:ind w:left="426" w:right="543"/>
        <w:rPr>
          <w:smallCaps/>
        </w:rPr>
      </w:pPr>
      <w:r w:rsidRPr="00B707B6">
        <w:rPr>
          <w:b/>
          <w:smallCaps/>
        </w:rPr>
        <w:t>2000</w:t>
      </w:r>
      <w:r>
        <w:rPr>
          <w:b/>
          <w:smallCaps/>
        </w:rPr>
        <w:t xml:space="preserve"> -</w:t>
      </w:r>
      <w:r>
        <w:rPr>
          <w:smallCaps/>
        </w:rPr>
        <w:t xml:space="preserve"> </w:t>
      </w:r>
      <w:r w:rsidRPr="00BD60F2">
        <w:t xml:space="preserve">Qualification </w:t>
      </w:r>
      <w:proofErr w:type="spellStart"/>
      <w:r w:rsidRPr="00BD60F2">
        <w:t>CNU</w:t>
      </w:r>
      <w:proofErr w:type="spellEnd"/>
      <w:r w:rsidRPr="00BD60F2">
        <w:t xml:space="preserve"> dans les listes d’aptitude aux postes de maître de conférences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</w:rPr>
        <w:t xml:space="preserve">Section 14 - N° de </w:t>
      </w:r>
      <w:proofErr w:type="gramStart"/>
      <w:r w:rsidRPr="009A2455">
        <w:rPr>
          <w:rFonts w:ascii="Garamond" w:hAnsi="Garamond"/>
        </w:rPr>
        <w:t>qualification  00214105807</w:t>
      </w:r>
      <w:proofErr w:type="gramEnd"/>
    </w:p>
    <w:p w:rsidR="00B14748" w:rsidRPr="009A2455" w:rsidRDefault="00B14748" w:rsidP="00B14748">
      <w:pPr>
        <w:pStyle w:val="Corpsdetexte2"/>
        <w:ind w:left="426" w:right="543"/>
        <w:rPr>
          <w:smallCaps/>
        </w:rPr>
      </w:pPr>
    </w:p>
    <w:p w:rsidR="00B14748" w:rsidRDefault="00B14748" w:rsidP="00B14748">
      <w:pPr>
        <w:pStyle w:val="Corpsdetexte2"/>
        <w:ind w:left="426" w:right="543"/>
        <w:rPr>
          <w:smallCaps/>
        </w:rPr>
      </w:pPr>
      <w:r w:rsidRPr="00B707B6">
        <w:rPr>
          <w:b/>
          <w:smallCaps/>
        </w:rPr>
        <w:t>2015</w:t>
      </w:r>
      <w:r>
        <w:rPr>
          <w:b/>
          <w:smallCaps/>
        </w:rPr>
        <w:t xml:space="preserve"> -</w:t>
      </w:r>
      <w:r>
        <w:rPr>
          <w:smallCaps/>
        </w:rPr>
        <w:t xml:space="preserve"> </w:t>
      </w:r>
      <w:r w:rsidRPr="00BD60F2">
        <w:t xml:space="preserve">Qualification </w:t>
      </w:r>
      <w:proofErr w:type="spellStart"/>
      <w:r w:rsidRPr="00BD60F2">
        <w:t>CNU</w:t>
      </w:r>
      <w:proofErr w:type="spellEnd"/>
      <w:r w:rsidRPr="00BD60F2">
        <w:t xml:space="preserve"> dans les listes d’aptitude aux postes de professeur des universités</w:t>
      </w:r>
      <w:r w:rsidRPr="009A2455">
        <w:rPr>
          <w:smallCaps/>
        </w:rPr>
        <w:t xml:space="preserve"> </w:t>
      </w:r>
    </w:p>
    <w:p w:rsidR="00B14748" w:rsidRPr="009A2455" w:rsidRDefault="00B14748" w:rsidP="00B14748">
      <w:pPr>
        <w:pStyle w:val="Corpsdetexte2"/>
        <w:ind w:left="426" w:right="543"/>
        <w:rPr>
          <w:smallCaps/>
        </w:rPr>
      </w:pPr>
      <w:r w:rsidRPr="009A2455">
        <w:t xml:space="preserve">Section 14 - N° de </w:t>
      </w:r>
      <w:proofErr w:type="gramStart"/>
      <w:r w:rsidRPr="009A2455">
        <w:t xml:space="preserve">qualification  </w:t>
      </w:r>
      <w:r>
        <w:t>15114274835</w:t>
      </w:r>
      <w:proofErr w:type="gramEnd"/>
      <w:r>
        <w:t xml:space="preserve"> (renouvelée en 2020)</w:t>
      </w:r>
    </w:p>
    <w:p w:rsidR="00B14748" w:rsidRPr="00945059" w:rsidRDefault="00B14748" w:rsidP="00B14748">
      <w:pPr>
        <w:ind w:left="426" w:right="543"/>
        <w:jc w:val="both"/>
        <w:rPr>
          <w:rFonts w:ascii="Garamond" w:hAnsi="Garamond"/>
          <w:color w:val="44546A" w:themeColor="text2"/>
          <w:u w:val="single"/>
        </w:rPr>
      </w:pP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945059" w:rsidRDefault="00B14748" w:rsidP="00B14748">
      <w:pPr>
        <w:pStyle w:val="Corpsdetexte2"/>
        <w:ind w:left="426" w:right="543"/>
        <w:rPr>
          <w:smallCaps/>
          <w:color w:val="44546A" w:themeColor="text2"/>
        </w:rPr>
      </w:pPr>
      <w:r w:rsidRPr="00945059">
        <w:rPr>
          <w:smallCaps/>
          <w:color w:val="44546A" w:themeColor="text2"/>
        </w:rPr>
        <w:t xml:space="preserve">Diplômes </w:t>
      </w:r>
      <w:r w:rsidRPr="00945059">
        <w:rPr>
          <w:color w:val="44546A" w:themeColor="text2"/>
        </w:rPr>
        <w:t>É</w:t>
      </w:r>
      <w:r w:rsidRPr="00945059">
        <w:rPr>
          <w:smallCaps/>
          <w:color w:val="44546A" w:themeColor="text2"/>
        </w:rPr>
        <w:t xml:space="preserve">trangers 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Default="00B14748" w:rsidP="00B14748">
      <w:pPr>
        <w:ind w:left="426" w:right="543"/>
        <w:jc w:val="both"/>
        <w:rPr>
          <w:rFonts w:ascii="Garamond" w:hAnsi="Garamond"/>
        </w:rPr>
      </w:pPr>
      <w:r w:rsidRPr="009A2455">
        <w:rPr>
          <w:rFonts w:ascii="Garamond" w:hAnsi="Garamond"/>
          <w:b/>
        </w:rPr>
        <w:t>1992</w:t>
      </w:r>
      <w:r w:rsidRPr="009A2455">
        <w:rPr>
          <w:rFonts w:ascii="Garamond" w:hAnsi="Garamond"/>
        </w:rPr>
        <w:t xml:space="preserve"> - </w:t>
      </w:r>
      <w:proofErr w:type="spellStart"/>
      <w:r w:rsidRPr="009A2455">
        <w:rPr>
          <w:rFonts w:ascii="Garamond" w:hAnsi="Garamond"/>
        </w:rPr>
        <w:t>Laurea</w:t>
      </w:r>
      <w:proofErr w:type="spellEnd"/>
      <w:r w:rsidRPr="009A2455">
        <w:rPr>
          <w:rFonts w:ascii="Garamond" w:hAnsi="Garamond"/>
        </w:rPr>
        <w:t xml:space="preserve"> (Maîtrise) en Littérature Italienne (</w:t>
      </w:r>
      <w:proofErr w:type="spellStart"/>
      <w:r w:rsidRPr="009A2455">
        <w:rPr>
          <w:rFonts w:ascii="Garamond" w:hAnsi="Garamond"/>
        </w:rPr>
        <w:t>Facoltà</w:t>
      </w:r>
      <w:proofErr w:type="spellEnd"/>
      <w:r w:rsidRPr="009A2455">
        <w:rPr>
          <w:rFonts w:ascii="Garamond" w:hAnsi="Garamond"/>
        </w:rPr>
        <w:t xml:space="preserve"> di </w:t>
      </w:r>
      <w:proofErr w:type="spellStart"/>
      <w:r w:rsidRPr="009A2455">
        <w:rPr>
          <w:rFonts w:ascii="Garamond" w:hAnsi="Garamond"/>
        </w:rPr>
        <w:t>Lettere</w:t>
      </w:r>
      <w:proofErr w:type="spellEnd"/>
      <w:r w:rsidRPr="009A2455">
        <w:rPr>
          <w:rFonts w:ascii="Garamond" w:hAnsi="Garamond"/>
        </w:rPr>
        <w:t xml:space="preserve"> e </w:t>
      </w:r>
      <w:proofErr w:type="spellStart"/>
      <w:r w:rsidRPr="009A2455">
        <w:rPr>
          <w:rFonts w:ascii="Garamond" w:hAnsi="Garamond"/>
        </w:rPr>
        <w:t>Filosofia</w:t>
      </w:r>
      <w:proofErr w:type="spellEnd"/>
      <w:r w:rsidRPr="009A2455">
        <w:rPr>
          <w:rFonts w:ascii="Garamond" w:hAnsi="Garamond"/>
        </w:rPr>
        <w:t xml:space="preserve">, Université ‘La </w:t>
      </w:r>
      <w:proofErr w:type="spellStart"/>
      <w:r w:rsidRPr="009A2455">
        <w:rPr>
          <w:rFonts w:ascii="Garamond" w:hAnsi="Garamond"/>
        </w:rPr>
        <w:t>Sapienza</w:t>
      </w:r>
      <w:proofErr w:type="spellEnd"/>
      <w:r w:rsidRPr="009A2455">
        <w:rPr>
          <w:rFonts w:ascii="Garamond" w:hAnsi="Garamond"/>
        </w:rPr>
        <w:t>’ de Rome). Titre du mémoire (</w:t>
      </w:r>
      <w:proofErr w:type="spellStart"/>
      <w:r w:rsidRPr="009A2455">
        <w:rPr>
          <w:rFonts w:ascii="Garamond" w:hAnsi="Garamond"/>
        </w:rPr>
        <w:t>tesi</w:t>
      </w:r>
      <w:proofErr w:type="spellEnd"/>
      <w:r w:rsidRPr="009A2455">
        <w:rPr>
          <w:rFonts w:ascii="Garamond" w:hAnsi="Garamond"/>
        </w:rPr>
        <w:t xml:space="preserve"> di </w:t>
      </w:r>
      <w:proofErr w:type="spellStart"/>
      <w:r w:rsidRPr="009A2455">
        <w:rPr>
          <w:rFonts w:ascii="Garamond" w:hAnsi="Garamond"/>
        </w:rPr>
        <w:t>laurea</w:t>
      </w:r>
      <w:proofErr w:type="spellEnd"/>
      <w:r w:rsidRPr="009A2455">
        <w:rPr>
          <w:rFonts w:ascii="Garamond" w:hAnsi="Garamond"/>
        </w:rPr>
        <w:t xml:space="preserve">) : </w:t>
      </w:r>
      <w:r w:rsidRPr="009A2455">
        <w:rPr>
          <w:rFonts w:ascii="Garamond" w:hAnsi="Garamond"/>
          <w:i/>
        </w:rPr>
        <w:t xml:space="preserve">Le </w:t>
      </w:r>
      <w:proofErr w:type="spellStart"/>
      <w:r w:rsidRPr="009A2455">
        <w:rPr>
          <w:rFonts w:ascii="Garamond" w:hAnsi="Garamond"/>
          <w:i/>
        </w:rPr>
        <w:t>presenza</w:t>
      </w:r>
      <w:proofErr w:type="spellEnd"/>
      <w:r w:rsidRPr="009A2455">
        <w:rPr>
          <w:rFonts w:ascii="Garamond" w:hAnsi="Garamond"/>
          <w:i/>
        </w:rPr>
        <w:t xml:space="preserve"> di Dante </w:t>
      </w:r>
      <w:proofErr w:type="spellStart"/>
      <w:r w:rsidRPr="009A2455">
        <w:rPr>
          <w:rFonts w:ascii="Garamond" w:hAnsi="Garamond"/>
          <w:i/>
        </w:rPr>
        <w:t>nella</w:t>
      </w:r>
      <w:proofErr w:type="spellEnd"/>
      <w:r w:rsidRPr="009A2455">
        <w:rPr>
          <w:rFonts w:ascii="Garamond" w:hAnsi="Garamond"/>
          <w:i/>
        </w:rPr>
        <w:t xml:space="preserve"> lirica minore </w:t>
      </w:r>
      <w:proofErr w:type="spellStart"/>
      <w:r w:rsidRPr="009A2455">
        <w:rPr>
          <w:rFonts w:ascii="Garamond" w:hAnsi="Garamond"/>
          <w:i/>
        </w:rPr>
        <w:t>del</w:t>
      </w:r>
      <w:proofErr w:type="spellEnd"/>
      <w:r w:rsidRPr="009A2455">
        <w:rPr>
          <w:rFonts w:ascii="Garamond" w:hAnsi="Garamond"/>
          <w:i/>
        </w:rPr>
        <w:t xml:space="preserve"> </w:t>
      </w:r>
      <w:proofErr w:type="gramStart"/>
      <w:r w:rsidRPr="009A2455">
        <w:rPr>
          <w:rFonts w:ascii="Garamond" w:hAnsi="Garamond"/>
          <w:i/>
        </w:rPr>
        <w:t>Trecento</w:t>
      </w:r>
      <w:r w:rsidRPr="009A2455">
        <w:rPr>
          <w:rFonts w:ascii="Garamond" w:hAnsi="Garamond"/>
        </w:rPr>
        <w:t>;</w:t>
      </w:r>
      <w:proofErr w:type="gramEnd"/>
      <w:r w:rsidRPr="009A2455">
        <w:rPr>
          <w:rFonts w:ascii="Garamond" w:hAnsi="Garamond"/>
        </w:rPr>
        <w:t xml:space="preserve"> directeur : M. Achille Tartaro. Mention : 110/110 avec félicitations.</w:t>
      </w:r>
    </w:p>
    <w:p w:rsidR="00B14748" w:rsidRPr="009A245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spacing w:line="280" w:lineRule="exact"/>
        <w:ind w:left="284"/>
        <w:jc w:val="center"/>
        <w:rPr>
          <w:rFonts w:ascii="Garamond" w:hAnsi="Garamond" w:cs="Arial"/>
          <w:i/>
          <w:iCs/>
          <w:spacing w:val="2"/>
        </w:rPr>
      </w:pPr>
    </w:p>
    <w:p w:rsidR="00B14748" w:rsidRPr="006C7205" w:rsidRDefault="00B14748" w:rsidP="00B14748">
      <w:pPr>
        <w:spacing w:before="120" w:after="120" w:line="280" w:lineRule="exact"/>
        <w:jc w:val="both"/>
        <w:rPr>
          <w:rFonts w:ascii="Garamond" w:hAnsi="Garamond" w:cs="Arial"/>
          <w:i/>
          <w:iCs/>
          <w:sz w:val="18"/>
          <w:szCs w:val="18"/>
        </w:rPr>
      </w:pPr>
      <w:bookmarkStart w:id="2" w:name="_Hlk100592867"/>
      <w:bookmarkEnd w:id="1"/>
    </w:p>
    <w:p w:rsidR="00B14748" w:rsidRPr="00090FEB" w:rsidRDefault="00B14748" w:rsidP="00B14748">
      <w:pPr>
        <w:pStyle w:val="Paragraphedeliste"/>
        <w:numPr>
          <w:ilvl w:val="0"/>
          <w:numId w:val="6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right="543"/>
        <w:jc w:val="center"/>
        <w:rPr>
          <w:rFonts w:ascii="Garamond" w:hAnsi="Garamond"/>
          <w:b/>
          <w:bCs/>
          <w:color w:val="44546A" w:themeColor="text2"/>
          <w:position w:val="6"/>
        </w:rPr>
      </w:pPr>
      <w:r w:rsidRPr="00090FEB">
        <w:rPr>
          <w:rFonts w:ascii="Garamond" w:hAnsi="Garamond"/>
          <w:b/>
          <w:bCs/>
          <w:color w:val="44546A" w:themeColor="text2"/>
          <w:position w:val="6"/>
        </w:rPr>
        <w:t>LISTE CLASSÉE DES PUBLICATIONS</w:t>
      </w:r>
      <w:r>
        <w:rPr>
          <w:rFonts w:ascii="Garamond" w:hAnsi="Garamond"/>
          <w:b/>
          <w:bCs/>
          <w:color w:val="44546A" w:themeColor="text2"/>
          <w:position w:val="6"/>
        </w:rPr>
        <w:t xml:space="preserve"> </w:t>
      </w:r>
      <w:r w:rsidRPr="00B14748">
        <w:rPr>
          <w:rFonts w:ascii="Garamond" w:hAnsi="Garamond"/>
          <w:b/>
          <w:bCs/>
          <w:color w:val="44546A" w:themeColor="text2"/>
          <w:position w:val="6"/>
          <w:highlight w:val="yellow"/>
        </w:rPr>
        <w:t>DEPUIS 2019</w:t>
      </w:r>
    </w:p>
    <w:p w:rsidR="00B14748" w:rsidRPr="006C7205" w:rsidRDefault="00B14748" w:rsidP="00B14748">
      <w:pPr>
        <w:ind w:left="426" w:right="543"/>
        <w:rPr>
          <w:rFonts w:ascii="Garamond" w:hAnsi="Garamond"/>
          <w:b/>
          <w:bCs/>
          <w:u w:val="single"/>
        </w:rPr>
      </w:pPr>
    </w:p>
    <w:bookmarkEnd w:id="2"/>
    <w:p w:rsidR="00B14748" w:rsidRPr="006C7205" w:rsidRDefault="00DE6F15" w:rsidP="00B14748">
      <w:pPr>
        <w:ind w:left="426" w:right="543"/>
        <w:rPr>
          <w:rFonts w:ascii="Garamond" w:hAnsi="Garamond"/>
          <w:smallCaps/>
        </w:rPr>
      </w:pPr>
      <w:r w:rsidRPr="00DE6F15">
        <w:rPr>
          <w:rFonts w:ascii="Garamond" w:hAnsi="Garamond"/>
          <w:smallCaps/>
          <w:highlight w:val="yellow"/>
        </w:rPr>
        <w:t>MONOGRAPHIES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Default="00B14748" w:rsidP="00B14748">
      <w:pPr>
        <w:widowControl/>
        <w:numPr>
          <w:ilvl w:val="0"/>
          <w:numId w:val="4"/>
        </w:numPr>
        <w:autoSpaceDE/>
        <w:autoSpaceDN/>
        <w:ind w:left="426" w:right="543"/>
        <w:jc w:val="both"/>
        <w:rPr>
          <w:rFonts w:ascii="Garamond" w:hAnsi="Garamond"/>
          <w:b/>
          <w:smallCaps/>
          <w:color w:val="44546A" w:themeColor="text2"/>
        </w:rPr>
      </w:pPr>
      <w:r w:rsidRPr="00090FEB">
        <w:rPr>
          <w:rFonts w:ascii="Garamond" w:hAnsi="Garamond"/>
          <w:b/>
          <w:smallCaps/>
          <w:color w:val="44546A" w:themeColor="text2"/>
        </w:rPr>
        <w:t>D</w:t>
      </w:r>
      <w:r>
        <w:rPr>
          <w:rFonts w:ascii="Garamond" w:hAnsi="Garamond"/>
          <w:b/>
          <w:smallCaps/>
          <w:color w:val="44546A" w:themeColor="text2"/>
        </w:rPr>
        <w:t>irections d’ouvrages</w:t>
      </w:r>
    </w:p>
    <w:p w:rsidR="00B14748" w:rsidRDefault="00B14748" w:rsidP="00B14748">
      <w:pPr>
        <w:pStyle w:val="Paragraphedeliste"/>
        <w:ind w:left="786" w:right="544"/>
        <w:contextualSpacing w:val="0"/>
        <w:jc w:val="both"/>
        <w:rPr>
          <w:rFonts w:ascii="Garamond" w:hAnsi="Garamond"/>
        </w:rPr>
      </w:pPr>
    </w:p>
    <w:p w:rsidR="00B14748" w:rsidRDefault="00B14748" w:rsidP="00B14748">
      <w:pPr>
        <w:pStyle w:val="Paragraphedeliste"/>
        <w:numPr>
          <w:ilvl w:val="0"/>
          <w:numId w:val="3"/>
        </w:numPr>
        <w:ind w:right="544"/>
        <w:contextualSpacing w:val="0"/>
        <w:jc w:val="both"/>
        <w:rPr>
          <w:rFonts w:ascii="Garamond" w:hAnsi="Garamond" w:cstheme="majorHAnsi"/>
        </w:rPr>
      </w:pPr>
      <w:proofErr w:type="spellStart"/>
      <w:r w:rsidRPr="006C7205">
        <w:rPr>
          <w:rFonts w:ascii="Garamond" w:hAnsi="Garamond" w:cstheme="majorHAnsi"/>
          <w:i/>
          <w:iCs/>
        </w:rPr>
        <w:t>Rassegna</w:t>
      </w:r>
      <w:proofErr w:type="spellEnd"/>
      <w:r w:rsidRPr="006C7205">
        <w:rPr>
          <w:rFonts w:ascii="Garamond" w:hAnsi="Garamond" w:cstheme="majorHAnsi"/>
          <w:i/>
          <w:iCs/>
        </w:rPr>
        <w:t xml:space="preserve"> </w:t>
      </w:r>
      <w:proofErr w:type="spellStart"/>
      <w:r w:rsidRPr="006C7205">
        <w:rPr>
          <w:rFonts w:ascii="Garamond" w:hAnsi="Garamond" w:cstheme="majorHAnsi"/>
          <w:i/>
          <w:iCs/>
        </w:rPr>
        <w:t>Europea</w:t>
      </w:r>
      <w:proofErr w:type="spellEnd"/>
      <w:r w:rsidRPr="006C7205">
        <w:rPr>
          <w:rFonts w:ascii="Garamond" w:hAnsi="Garamond" w:cstheme="majorHAnsi"/>
          <w:i/>
          <w:iCs/>
        </w:rPr>
        <w:t xml:space="preserve"> </w:t>
      </w:r>
      <w:proofErr w:type="spellStart"/>
      <w:r w:rsidRPr="006C7205">
        <w:rPr>
          <w:rFonts w:ascii="Garamond" w:hAnsi="Garamond" w:cstheme="majorHAnsi"/>
          <w:i/>
          <w:iCs/>
        </w:rPr>
        <w:t>della</w:t>
      </w:r>
      <w:proofErr w:type="spellEnd"/>
      <w:r w:rsidRPr="006C7205">
        <w:rPr>
          <w:rFonts w:ascii="Garamond" w:hAnsi="Garamond" w:cstheme="majorHAnsi"/>
          <w:i/>
          <w:iCs/>
        </w:rPr>
        <w:t xml:space="preserve"> </w:t>
      </w:r>
      <w:proofErr w:type="spellStart"/>
      <w:r w:rsidRPr="006C7205">
        <w:rPr>
          <w:rFonts w:ascii="Garamond" w:hAnsi="Garamond" w:cstheme="majorHAnsi"/>
          <w:i/>
          <w:iCs/>
        </w:rPr>
        <w:t>Letteratura</w:t>
      </w:r>
      <w:proofErr w:type="spellEnd"/>
      <w:r w:rsidRPr="006C7205">
        <w:rPr>
          <w:rFonts w:ascii="Garamond" w:hAnsi="Garamond" w:cstheme="majorHAnsi"/>
          <w:i/>
          <w:iCs/>
        </w:rPr>
        <w:t xml:space="preserve"> </w:t>
      </w:r>
      <w:proofErr w:type="spellStart"/>
      <w:r w:rsidRPr="006C7205">
        <w:rPr>
          <w:rFonts w:ascii="Garamond" w:hAnsi="Garamond" w:cstheme="majorHAnsi"/>
          <w:i/>
          <w:iCs/>
        </w:rPr>
        <w:t>italiana</w:t>
      </w:r>
      <w:proofErr w:type="spellEnd"/>
      <w:r w:rsidRPr="006C7205">
        <w:rPr>
          <w:rFonts w:ascii="Garamond" w:hAnsi="Garamond" w:cstheme="majorHAnsi"/>
          <w:i/>
          <w:iCs/>
        </w:rPr>
        <w:t xml:space="preserve">, </w:t>
      </w:r>
      <w:r w:rsidRPr="006C7205">
        <w:rPr>
          <w:rFonts w:ascii="Garamond" w:hAnsi="Garamond" w:cstheme="majorHAnsi"/>
          <w:iCs/>
        </w:rPr>
        <w:t>Dossier</w:t>
      </w:r>
      <w:r w:rsidRPr="006C7205">
        <w:rPr>
          <w:rFonts w:ascii="Garamond" w:hAnsi="Garamond" w:cstheme="majorHAnsi"/>
          <w:i/>
          <w:iCs/>
        </w:rPr>
        <w:t> : « </w:t>
      </w:r>
      <w:r w:rsidRPr="006C7205">
        <w:rPr>
          <w:rFonts w:ascii="Garamond" w:hAnsi="Garamond" w:cstheme="majorHAnsi"/>
        </w:rPr>
        <w:t>La question féminine chez les humanistes italiens et français. Débats et Représentations » (2022-23)</w:t>
      </w:r>
      <w:r>
        <w:rPr>
          <w:rFonts w:ascii="Garamond" w:hAnsi="Garamond" w:cstheme="majorHAnsi"/>
        </w:rPr>
        <w:t xml:space="preserve">, </w:t>
      </w:r>
      <w:proofErr w:type="spellStart"/>
      <w:r>
        <w:rPr>
          <w:rFonts w:ascii="Garamond" w:hAnsi="Garamond"/>
        </w:rPr>
        <w:t>éds</w:t>
      </w:r>
      <w:proofErr w:type="spellEnd"/>
      <w:r>
        <w:rPr>
          <w:rFonts w:ascii="Garamond" w:hAnsi="Garamond"/>
        </w:rPr>
        <w:t xml:space="preserve">. S. </w:t>
      </w:r>
      <w:proofErr w:type="spellStart"/>
      <w:r>
        <w:rPr>
          <w:rFonts w:ascii="Garamond" w:hAnsi="Garamond"/>
        </w:rPr>
        <w:t>Gambino</w:t>
      </w:r>
      <w:proofErr w:type="spellEnd"/>
      <w:r>
        <w:rPr>
          <w:rFonts w:ascii="Garamond" w:hAnsi="Garamond"/>
        </w:rPr>
        <w:t xml:space="preserve"> Longo, L. Boulègue</w:t>
      </w:r>
      <w:r w:rsidRPr="006C7205">
        <w:rPr>
          <w:rFonts w:ascii="Garamond" w:hAnsi="Garamond" w:cstheme="majorHAnsi"/>
        </w:rPr>
        <w:t>.</w:t>
      </w:r>
    </w:p>
    <w:p w:rsidR="00B14748" w:rsidRDefault="00B14748" w:rsidP="00B14748">
      <w:pPr>
        <w:pStyle w:val="Paragraphedeliste"/>
        <w:ind w:left="786" w:right="544"/>
        <w:contextualSpacing w:val="0"/>
        <w:jc w:val="both"/>
        <w:rPr>
          <w:rFonts w:ascii="Garamond" w:hAnsi="Garamond" w:cstheme="majorHAnsi"/>
        </w:rPr>
      </w:pPr>
    </w:p>
    <w:p w:rsidR="00B14748" w:rsidRPr="006C7205" w:rsidRDefault="00B14748" w:rsidP="00B14748">
      <w:pPr>
        <w:ind w:left="426" w:right="543"/>
        <w:rPr>
          <w:rFonts w:ascii="Garamond" w:hAnsi="Garamond"/>
          <w:smallCaps/>
        </w:rPr>
      </w:pPr>
    </w:p>
    <w:p w:rsidR="00B14748" w:rsidRDefault="00B14748" w:rsidP="00B14748">
      <w:pPr>
        <w:widowControl/>
        <w:numPr>
          <w:ilvl w:val="0"/>
          <w:numId w:val="4"/>
        </w:numPr>
        <w:autoSpaceDE/>
        <w:autoSpaceDN/>
        <w:ind w:left="426" w:right="543"/>
        <w:rPr>
          <w:rFonts w:ascii="Garamond" w:hAnsi="Garamond"/>
          <w:b/>
          <w:smallCaps/>
          <w:color w:val="44546A" w:themeColor="text2"/>
        </w:rPr>
      </w:pPr>
      <w:r w:rsidRPr="00090FEB">
        <w:rPr>
          <w:rFonts w:ascii="Garamond" w:hAnsi="Garamond"/>
          <w:b/>
          <w:smallCaps/>
          <w:color w:val="44546A" w:themeColor="text2"/>
        </w:rPr>
        <w:t>Articles dans des revues internationales à comité de lecture</w:t>
      </w:r>
    </w:p>
    <w:p w:rsidR="00B14748" w:rsidRPr="00090FEB" w:rsidRDefault="00B14748" w:rsidP="00B14748">
      <w:pPr>
        <w:widowControl/>
        <w:autoSpaceDE/>
        <w:autoSpaceDN/>
        <w:ind w:left="426" w:right="543"/>
        <w:rPr>
          <w:rFonts w:ascii="Garamond" w:hAnsi="Garamond"/>
          <w:b/>
          <w:smallCaps/>
          <w:color w:val="44546A" w:themeColor="text2"/>
        </w:rPr>
      </w:pPr>
    </w:p>
    <w:p w:rsidR="00B14748" w:rsidRDefault="00B14748" w:rsidP="00B14748">
      <w:pPr>
        <w:pStyle w:val="Paragraphedeliste"/>
        <w:numPr>
          <w:ilvl w:val="0"/>
          <w:numId w:val="5"/>
        </w:numPr>
        <w:rPr>
          <w:rFonts w:ascii="Garamond" w:hAnsi="Garamond" w:cstheme="majorHAnsi"/>
        </w:rPr>
      </w:pPr>
      <w:r w:rsidRPr="006C6806">
        <w:rPr>
          <w:rFonts w:ascii="Garamond" w:hAnsi="Garamond"/>
          <w:smallCaps/>
        </w:rPr>
        <w:t>« </w:t>
      </w:r>
      <w:r w:rsidRPr="006C6806">
        <w:rPr>
          <w:rFonts w:ascii="Garamond" w:hAnsi="Garamond" w:cstheme="majorHAnsi"/>
          <w:iCs/>
        </w:rPr>
        <w:t xml:space="preserve">Vertu et renommée de la femme dans les commentaires du XVe siècle aux </w:t>
      </w:r>
      <w:proofErr w:type="spellStart"/>
      <w:r w:rsidRPr="006C6806">
        <w:rPr>
          <w:rFonts w:ascii="Garamond" w:hAnsi="Garamond" w:cstheme="majorHAnsi"/>
          <w:i/>
        </w:rPr>
        <w:t>Triumphi</w:t>
      </w:r>
      <w:proofErr w:type="spellEnd"/>
      <w:r w:rsidRPr="006C6806">
        <w:rPr>
          <w:rFonts w:ascii="Garamond" w:hAnsi="Garamond" w:cstheme="majorHAnsi"/>
          <w:iCs/>
        </w:rPr>
        <w:t xml:space="preserve"> de Pétrarque</w:t>
      </w:r>
      <w:r w:rsidRPr="006C6806">
        <w:rPr>
          <w:rFonts w:ascii="Garamond" w:hAnsi="Garamond" w:cstheme="majorHAnsi"/>
          <w:i/>
          <w:iCs/>
        </w:rPr>
        <w:t xml:space="preserve"> », </w:t>
      </w:r>
      <w:proofErr w:type="spellStart"/>
      <w:r w:rsidRPr="006C6806">
        <w:rPr>
          <w:rFonts w:ascii="Garamond" w:hAnsi="Garamond" w:cstheme="majorHAnsi"/>
          <w:i/>
          <w:iCs/>
        </w:rPr>
        <w:t>Rassegna</w:t>
      </w:r>
      <w:proofErr w:type="spellEnd"/>
      <w:r w:rsidRPr="006C6806">
        <w:rPr>
          <w:rFonts w:ascii="Garamond" w:hAnsi="Garamond" w:cstheme="majorHAnsi"/>
          <w:i/>
          <w:iCs/>
        </w:rPr>
        <w:t xml:space="preserve"> </w:t>
      </w:r>
      <w:proofErr w:type="spellStart"/>
      <w:r w:rsidRPr="006C6806">
        <w:rPr>
          <w:rFonts w:ascii="Garamond" w:hAnsi="Garamond" w:cstheme="majorHAnsi"/>
          <w:i/>
          <w:iCs/>
        </w:rPr>
        <w:t>Europea</w:t>
      </w:r>
      <w:proofErr w:type="spellEnd"/>
      <w:r w:rsidRPr="006C6806">
        <w:rPr>
          <w:rFonts w:ascii="Garamond" w:hAnsi="Garamond" w:cstheme="majorHAnsi"/>
          <w:i/>
          <w:iCs/>
        </w:rPr>
        <w:t xml:space="preserve"> </w:t>
      </w:r>
      <w:proofErr w:type="spellStart"/>
      <w:r w:rsidRPr="006C6806">
        <w:rPr>
          <w:rFonts w:ascii="Garamond" w:hAnsi="Garamond" w:cstheme="majorHAnsi"/>
          <w:i/>
          <w:iCs/>
        </w:rPr>
        <w:t>della</w:t>
      </w:r>
      <w:proofErr w:type="spellEnd"/>
      <w:r w:rsidRPr="006C6806">
        <w:rPr>
          <w:rFonts w:ascii="Garamond" w:hAnsi="Garamond" w:cstheme="majorHAnsi"/>
          <w:i/>
          <w:iCs/>
        </w:rPr>
        <w:t xml:space="preserve"> </w:t>
      </w:r>
      <w:proofErr w:type="spellStart"/>
      <w:r w:rsidRPr="006C6806">
        <w:rPr>
          <w:rFonts w:ascii="Garamond" w:hAnsi="Garamond" w:cstheme="majorHAnsi"/>
          <w:i/>
          <w:iCs/>
        </w:rPr>
        <w:t>Letteratura</w:t>
      </w:r>
      <w:proofErr w:type="spellEnd"/>
      <w:r w:rsidRPr="006C6806">
        <w:rPr>
          <w:rFonts w:ascii="Garamond" w:hAnsi="Garamond" w:cstheme="majorHAnsi"/>
          <w:i/>
          <w:iCs/>
        </w:rPr>
        <w:t xml:space="preserve"> </w:t>
      </w:r>
      <w:proofErr w:type="spellStart"/>
      <w:r w:rsidRPr="006C6806">
        <w:rPr>
          <w:rFonts w:ascii="Garamond" w:hAnsi="Garamond" w:cstheme="majorHAnsi"/>
          <w:i/>
          <w:iCs/>
        </w:rPr>
        <w:t>italiana</w:t>
      </w:r>
      <w:proofErr w:type="spellEnd"/>
      <w:r w:rsidRPr="006C6806">
        <w:rPr>
          <w:rFonts w:ascii="Garamond" w:hAnsi="Garamond" w:cstheme="majorHAnsi"/>
          <w:i/>
          <w:iCs/>
        </w:rPr>
        <w:t xml:space="preserve">, </w:t>
      </w:r>
      <w:r w:rsidRPr="006C6806">
        <w:rPr>
          <w:rFonts w:ascii="Garamond" w:hAnsi="Garamond" w:cstheme="majorHAnsi"/>
        </w:rPr>
        <w:t>59-60, (2023), d</w:t>
      </w:r>
      <w:r w:rsidRPr="006C6806">
        <w:rPr>
          <w:rFonts w:ascii="Garamond" w:hAnsi="Garamond" w:cstheme="majorHAnsi"/>
          <w:iCs/>
        </w:rPr>
        <w:t>ossier</w:t>
      </w:r>
      <w:r w:rsidRPr="006C6806">
        <w:rPr>
          <w:rFonts w:ascii="Garamond" w:hAnsi="Garamond" w:cstheme="majorHAnsi"/>
          <w:i/>
          <w:iCs/>
        </w:rPr>
        <w:t> : « </w:t>
      </w:r>
      <w:r w:rsidRPr="006C6806">
        <w:rPr>
          <w:rFonts w:ascii="Garamond" w:hAnsi="Garamond" w:cstheme="majorHAnsi"/>
        </w:rPr>
        <w:t xml:space="preserve">La question féminine chez les humanistes italiens et français. Débats et Représentations », </w:t>
      </w:r>
      <w:proofErr w:type="spellStart"/>
      <w:r w:rsidRPr="006C6806">
        <w:rPr>
          <w:rFonts w:ascii="Garamond" w:hAnsi="Garamond" w:cstheme="majorHAnsi"/>
        </w:rPr>
        <w:t>dir</w:t>
      </w:r>
      <w:proofErr w:type="spellEnd"/>
      <w:r w:rsidRPr="006C6806">
        <w:rPr>
          <w:rFonts w:ascii="Garamond" w:hAnsi="Garamond" w:cstheme="majorHAnsi"/>
        </w:rPr>
        <w:t xml:space="preserve">. L. Boulègue et S. </w:t>
      </w:r>
      <w:proofErr w:type="spellStart"/>
      <w:r w:rsidRPr="006C6806">
        <w:rPr>
          <w:rFonts w:ascii="Garamond" w:hAnsi="Garamond" w:cstheme="majorHAnsi"/>
        </w:rPr>
        <w:t>Gambino</w:t>
      </w:r>
      <w:proofErr w:type="spellEnd"/>
      <w:r w:rsidRPr="006C6806">
        <w:rPr>
          <w:rFonts w:ascii="Garamond" w:hAnsi="Garamond" w:cstheme="majorHAnsi"/>
        </w:rPr>
        <w:t xml:space="preserve"> Longo, p. 69-89.</w:t>
      </w:r>
    </w:p>
    <w:p w:rsidR="00B14748" w:rsidRDefault="007E6FDF" w:rsidP="00B14748">
      <w:pPr>
        <w:pStyle w:val="Paragraphedeliste"/>
        <w:ind w:left="786"/>
      </w:pPr>
      <w:hyperlink r:id="rId7" w:history="1">
        <w:r w:rsidR="00B14748" w:rsidRPr="004D3652">
          <w:rPr>
            <w:rStyle w:val="Lienhypertexte"/>
          </w:rPr>
          <w:t>https://shs.hal.science/halshs-04613369</w:t>
        </w:r>
      </w:hyperlink>
    </w:p>
    <w:p w:rsidR="00B14748" w:rsidRPr="006C6806" w:rsidRDefault="00B14748" w:rsidP="00B14748">
      <w:pPr>
        <w:pStyle w:val="Paragraphedeliste"/>
        <w:ind w:left="786"/>
        <w:rPr>
          <w:rFonts w:ascii="Garamond" w:hAnsi="Garamond" w:cstheme="majorHAnsi"/>
        </w:rPr>
      </w:pPr>
    </w:p>
    <w:p w:rsidR="00B14748" w:rsidRDefault="00B14748" w:rsidP="00B14748">
      <w:pPr>
        <w:pStyle w:val="Paragraphedeliste"/>
        <w:numPr>
          <w:ilvl w:val="0"/>
          <w:numId w:val="5"/>
        </w:numPr>
        <w:ind w:right="543"/>
        <w:rPr>
          <w:rFonts w:ascii="Garamond" w:hAnsi="Garamond"/>
        </w:rPr>
      </w:pPr>
      <w:r w:rsidRPr="006C6806">
        <w:rPr>
          <w:rFonts w:ascii="Garamond" w:hAnsi="Garamond"/>
        </w:rPr>
        <w:t>Préface à</w:t>
      </w:r>
      <w:r w:rsidRPr="006C6806">
        <w:rPr>
          <w:rFonts w:ascii="Garamond" w:hAnsi="Garamond" w:cstheme="majorHAnsi"/>
          <w:i/>
          <w:iCs/>
        </w:rPr>
        <w:t> « </w:t>
      </w:r>
      <w:r w:rsidRPr="006C6806">
        <w:rPr>
          <w:rFonts w:ascii="Garamond" w:hAnsi="Garamond" w:cstheme="majorHAnsi"/>
        </w:rPr>
        <w:t xml:space="preserve">La question féminine chez les humanistes italiens et français. Débats et Représentations », </w:t>
      </w:r>
      <w:r w:rsidRPr="006C6806">
        <w:rPr>
          <w:rFonts w:ascii="Garamond" w:hAnsi="Garamond"/>
        </w:rPr>
        <w:t>(avec L. Boulègue), p. 11-14.</w:t>
      </w:r>
    </w:p>
    <w:p w:rsidR="00AD25BD" w:rsidRDefault="007E6FDF" w:rsidP="00AD25BD">
      <w:pPr>
        <w:pStyle w:val="Paragraphedeliste"/>
        <w:ind w:left="786"/>
      </w:pPr>
      <w:hyperlink r:id="rId8" w:history="1">
        <w:r w:rsidR="00AD25BD" w:rsidRPr="008C6C9C">
          <w:rPr>
            <w:rStyle w:val="Lienhypertexte"/>
          </w:rPr>
          <w:t>https://shs.hal.science/halshs-04613369</w:t>
        </w:r>
      </w:hyperlink>
    </w:p>
    <w:p w:rsidR="00AD25BD" w:rsidRPr="006C6806" w:rsidRDefault="00AD25BD" w:rsidP="00AD25BD">
      <w:pPr>
        <w:pStyle w:val="Paragraphedeliste"/>
        <w:ind w:left="786" w:right="543"/>
        <w:rPr>
          <w:rFonts w:ascii="Garamond" w:hAnsi="Garamond"/>
        </w:rPr>
      </w:pPr>
    </w:p>
    <w:p w:rsidR="00B14748" w:rsidRDefault="00B14748" w:rsidP="00B14748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r w:rsidRPr="006C7205">
        <w:rPr>
          <w:rFonts w:ascii="Garamond" w:hAnsi="Garamond"/>
        </w:rPr>
        <w:t>« </w:t>
      </w:r>
      <w:proofErr w:type="spellStart"/>
      <w:r w:rsidRPr="006C7205">
        <w:rPr>
          <w:rFonts w:ascii="Garamond" w:hAnsi="Garamond"/>
          <w:i/>
        </w:rPr>
        <w:t>Flos</w:t>
      </w:r>
      <w:proofErr w:type="spellEnd"/>
      <w:r w:rsidRPr="006C7205">
        <w:rPr>
          <w:rFonts w:ascii="Garamond" w:hAnsi="Garamond"/>
          <w:i/>
        </w:rPr>
        <w:t xml:space="preserve"> </w:t>
      </w:r>
      <w:proofErr w:type="spellStart"/>
      <w:r w:rsidRPr="006C7205">
        <w:rPr>
          <w:rFonts w:ascii="Garamond" w:hAnsi="Garamond"/>
          <w:i/>
        </w:rPr>
        <w:t>historiarum</w:t>
      </w:r>
      <w:proofErr w:type="spellEnd"/>
      <w:r w:rsidRPr="006C7205">
        <w:rPr>
          <w:rFonts w:ascii="Garamond" w:hAnsi="Garamond"/>
          <w:i/>
        </w:rPr>
        <w:t xml:space="preserve">, </w:t>
      </w:r>
      <w:proofErr w:type="spellStart"/>
      <w:r w:rsidRPr="006C7205">
        <w:rPr>
          <w:rFonts w:ascii="Garamond" w:hAnsi="Garamond"/>
          <w:i/>
        </w:rPr>
        <w:t>flos</w:t>
      </w:r>
      <w:proofErr w:type="spellEnd"/>
      <w:r w:rsidRPr="006C7205">
        <w:rPr>
          <w:rFonts w:ascii="Garamond" w:hAnsi="Garamond"/>
          <w:i/>
        </w:rPr>
        <w:t xml:space="preserve"> </w:t>
      </w:r>
      <w:proofErr w:type="spellStart"/>
      <w:proofErr w:type="gramStart"/>
      <w:r w:rsidRPr="006C7205">
        <w:rPr>
          <w:rFonts w:ascii="Garamond" w:hAnsi="Garamond"/>
          <w:i/>
        </w:rPr>
        <w:t>orationum</w:t>
      </w:r>
      <w:proofErr w:type="spellEnd"/>
      <w:r w:rsidRPr="006C7205">
        <w:rPr>
          <w:rFonts w:ascii="Garamond" w:hAnsi="Garamond"/>
        </w:rPr>
        <w:t>:</w:t>
      </w:r>
      <w:proofErr w:type="gramEnd"/>
      <w:r w:rsidRPr="006C7205">
        <w:rPr>
          <w:rFonts w:ascii="Garamond" w:hAnsi="Garamond"/>
        </w:rPr>
        <w:t xml:space="preserve"> l’</w:t>
      </w:r>
      <w:proofErr w:type="spellStart"/>
      <w:r w:rsidRPr="006C7205">
        <w:rPr>
          <w:rFonts w:ascii="Garamond" w:hAnsi="Garamond"/>
        </w:rPr>
        <w:t>antologia</w:t>
      </w:r>
      <w:proofErr w:type="spellEnd"/>
      <w:r w:rsidRPr="006C7205">
        <w:rPr>
          <w:rFonts w:ascii="Garamond" w:hAnsi="Garamond"/>
        </w:rPr>
        <w:t xml:space="preserve"> </w:t>
      </w:r>
      <w:proofErr w:type="spellStart"/>
      <w:r w:rsidRPr="006C7205">
        <w:rPr>
          <w:rFonts w:ascii="Garamond" w:hAnsi="Garamond"/>
        </w:rPr>
        <w:t>storica</w:t>
      </w:r>
      <w:proofErr w:type="spellEnd"/>
      <w:r w:rsidRPr="006C7205">
        <w:rPr>
          <w:rFonts w:ascii="Garamond" w:hAnsi="Garamond"/>
        </w:rPr>
        <w:t xml:space="preserve"> fra </w:t>
      </w:r>
      <w:proofErr w:type="spellStart"/>
      <w:r w:rsidRPr="006C7205">
        <w:rPr>
          <w:rFonts w:ascii="Garamond" w:hAnsi="Garamond"/>
        </w:rPr>
        <w:t>antico</w:t>
      </w:r>
      <w:proofErr w:type="spellEnd"/>
      <w:r w:rsidRPr="006C7205">
        <w:rPr>
          <w:rFonts w:ascii="Garamond" w:hAnsi="Garamond"/>
        </w:rPr>
        <w:t xml:space="preserve"> e </w:t>
      </w:r>
      <w:proofErr w:type="spellStart"/>
      <w:r w:rsidRPr="006C7205">
        <w:rPr>
          <w:rFonts w:ascii="Garamond" w:hAnsi="Garamond"/>
        </w:rPr>
        <w:t>moderno</w:t>
      </w:r>
      <w:proofErr w:type="spellEnd"/>
      <w:r w:rsidRPr="006C7205">
        <w:rPr>
          <w:rFonts w:ascii="Garamond" w:hAnsi="Garamond"/>
        </w:rPr>
        <w:t xml:space="preserve">. </w:t>
      </w:r>
      <w:proofErr w:type="spellStart"/>
      <w:r w:rsidRPr="006C7205">
        <w:rPr>
          <w:rFonts w:ascii="Garamond" w:hAnsi="Garamond"/>
        </w:rPr>
        <w:t>A</w:t>
      </w:r>
      <w:proofErr w:type="spellEnd"/>
      <w:r w:rsidRPr="006C7205">
        <w:rPr>
          <w:rFonts w:ascii="Garamond" w:hAnsi="Garamond"/>
        </w:rPr>
        <w:t xml:space="preserve"> </w:t>
      </w:r>
      <w:proofErr w:type="spellStart"/>
      <w:r w:rsidRPr="006C7205">
        <w:rPr>
          <w:rFonts w:ascii="Garamond" w:hAnsi="Garamond"/>
        </w:rPr>
        <w:t>proposito</w:t>
      </w:r>
      <w:proofErr w:type="spellEnd"/>
      <w:r w:rsidRPr="006C7205">
        <w:rPr>
          <w:rFonts w:ascii="Garamond" w:hAnsi="Garamond"/>
        </w:rPr>
        <w:t xml:space="preserve"> di </w:t>
      </w:r>
      <w:proofErr w:type="spellStart"/>
      <w:r w:rsidRPr="006C7205">
        <w:rPr>
          <w:rFonts w:ascii="Garamond" w:hAnsi="Garamond"/>
        </w:rPr>
        <w:t>nuove</w:t>
      </w:r>
      <w:proofErr w:type="spellEnd"/>
      <w:r w:rsidRPr="006C7205">
        <w:rPr>
          <w:rFonts w:ascii="Garamond" w:hAnsi="Garamond"/>
        </w:rPr>
        <w:t xml:space="preserve"> </w:t>
      </w:r>
      <w:proofErr w:type="spellStart"/>
      <w:r w:rsidRPr="006C7205">
        <w:rPr>
          <w:rFonts w:ascii="Garamond" w:hAnsi="Garamond"/>
        </w:rPr>
        <w:t>ricerche</w:t>
      </w:r>
      <w:proofErr w:type="spellEnd"/>
      <w:r w:rsidRPr="006C7205">
        <w:rPr>
          <w:rFonts w:ascii="Garamond" w:hAnsi="Garamond"/>
        </w:rPr>
        <w:t xml:space="preserve"> », (avec M. </w:t>
      </w:r>
      <w:proofErr w:type="spellStart"/>
      <w:r w:rsidRPr="006C7205">
        <w:rPr>
          <w:rFonts w:ascii="Garamond" w:hAnsi="Garamond"/>
        </w:rPr>
        <w:t>Lentano</w:t>
      </w:r>
      <w:proofErr w:type="spellEnd"/>
      <w:r w:rsidRPr="006C7205">
        <w:rPr>
          <w:rFonts w:ascii="Garamond" w:hAnsi="Garamond"/>
        </w:rPr>
        <w:t xml:space="preserve">), </w:t>
      </w:r>
      <w:proofErr w:type="spellStart"/>
      <w:r w:rsidRPr="006C7205">
        <w:rPr>
          <w:rFonts w:ascii="Garamond" w:hAnsi="Garamond"/>
          <w:i/>
        </w:rPr>
        <w:t>Bruniana</w:t>
      </w:r>
      <w:proofErr w:type="spellEnd"/>
      <w:r w:rsidRPr="006C7205">
        <w:rPr>
          <w:rFonts w:ascii="Garamond" w:hAnsi="Garamond"/>
          <w:i/>
        </w:rPr>
        <w:t xml:space="preserve"> &amp; </w:t>
      </w:r>
      <w:proofErr w:type="spellStart"/>
      <w:r w:rsidRPr="006C7205">
        <w:rPr>
          <w:rFonts w:ascii="Garamond" w:hAnsi="Garamond"/>
          <w:i/>
        </w:rPr>
        <w:t>Campanelliana</w:t>
      </w:r>
      <w:proofErr w:type="spellEnd"/>
      <w:r w:rsidRPr="006C7205">
        <w:rPr>
          <w:rFonts w:ascii="Garamond" w:hAnsi="Garamond"/>
        </w:rPr>
        <w:t>, XXVII</w:t>
      </w:r>
      <w:r>
        <w:rPr>
          <w:rFonts w:ascii="Garamond" w:hAnsi="Garamond"/>
        </w:rPr>
        <w:t>/1</w:t>
      </w:r>
      <w:r w:rsidRPr="006C7205">
        <w:rPr>
          <w:rFonts w:ascii="Garamond" w:hAnsi="Garamond"/>
        </w:rPr>
        <w:t>, 2021</w:t>
      </w:r>
      <w:r>
        <w:rPr>
          <w:rFonts w:ascii="Garamond" w:hAnsi="Garamond"/>
        </w:rPr>
        <w:t>, p. 289-303</w:t>
      </w:r>
      <w:r w:rsidRPr="006C7205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:rsidR="00B14748" w:rsidRDefault="007E6FDF" w:rsidP="00B14748">
      <w:pPr>
        <w:pStyle w:val="Paragraphedeliste"/>
        <w:ind w:left="786"/>
      </w:pPr>
      <w:hyperlink r:id="rId9" w:history="1">
        <w:r w:rsidR="00B14748" w:rsidRPr="004D3652">
          <w:rPr>
            <w:rStyle w:val="Lienhypertexte"/>
          </w:rPr>
          <w:t>https://hal.science/hal-05124600</w:t>
        </w:r>
      </w:hyperlink>
    </w:p>
    <w:p w:rsidR="00B14748" w:rsidRDefault="00B14748" w:rsidP="00B14748">
      <w:pPr>
        <w:pStyle w:val="Paragraphedeliste"/>
        <w:ind w:left="786" w:right="543"/>
        <w:jc w:val="both"/>
        <w:rPr>
          <w:rFonts w:ascii="Garamond" w:hAnsi="Garamond"/>
        </w:rPr>
      </w:pPr>
    </w:p>
    <w:p w:rsidR="00B14748" w:rsidRDefault="00B14748" w:rsidP="00B14748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r w:rsidRPr="001F3D76">
        <w:rPr>
          <w:rFonts w:ascii="Garamond" w:hAnsi="Garamond"/>
        </w:rPr>
        <w:t xml:space="preserve">« Un tyran exemplaire. Lecteurs et traducteurs des </w:t>
      </w:r>
      <w:r w:rsidRPr="001F3D76">
        <w:rPr>
          <w:rFonts w:ascii="Garamond" w:hAnsi="Garamond"/>
          <w:i/>
        </w:rPr>
        <w:t>Lettres</w:t>
      </w:r>
      <w:r w:rsidRPr="001F3D76">
        <w:rPr>
          <w:rFonts w:ascii="Garamond" w:hAnsi="Garamond"/>
        </w:rPr>
        <w:t xml:space="preserve"> de Pseudo-Phalaris au Quattrocento », </w:t>
      </w:r>
      <w:r w:rsidRPr="001F3D76">
        <w:rPr>
          <w:rFonts w:ascii="Garamond" w:hAnsi="Garamond"/>
          <w:i/>
        </w:rPr>
        <w:t>Bibliothèque d’Humanisme et Renaissance</w:t>
      </w:r>
      <w:r w:rsidRPr="001F3D76">
        <w:rPr>
          <w:rFonts w:ascii="Garamond" w:hAnsi="Garamond"/>
        </w:rPr>
        <w:t>, 83/2, 2021, p. 333-358.</w:t>
      </w:r>
    </w:p>
    <w:p w:rsidR="00B14748" w:rsidRDefault="007E6FDF" w:rsidP="00B14748">
      <w:pPr>
        <w:pStyle w:val="Paragraphedeliste"/>
        <w:ind w:left="786"/>
      </w:pPr>
      <w:hyperlink r:id="rId10" w:history="1">
        <w:r w:rsidR="00B14748" w:rsidRPr="004D3652">
          <w:rPr>
            <w:rStyle w:val="Lienhypertexte"/>
          </w:rPr>
          <w:t>https://univ-lyon3.hal.science/hal-04942263</w:t>
        </w:r>
      </w:hyperlink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Default="00B14748" w:rsidP="00B14748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bookmarkStart w:id="3" w:name="_Hlk100054489"/>
      <w:r w:rsidRPr="001F3D76">
        <w:rPr>
          <w:rFonts w:ascii="Garamond" w:hAnsi="Garamond"/>
        </w:rPr>
        <w:t>« </w:t>
      </w:r>
      <w:proofErr w:type="spellStart"/>
      <w:r w:rsidRPr="001F3D76">
        <w:rPr>
          <w:rFonts w:ascii="Garamond" w:hAnsi="Garamond"/>
        </w:rPr>
        <w:t>Giocosa</w:t>
      </w:r>
      <w:proofErr w:type="spellEnd"/>
      <w:r w:rsidRPr="001F3D76">
        <w:rPr>
          <w:rFonts w:ascii="Garamond" w:hAnsi="Garamond"/>
        </w:rPr>
        <w:t xml:space="preserve">, </w:t>
      </w:r>
      <w:proofErr w:type="spellStart"/>
      <w:r w:rsidRPr="001F3D76">
        <w:rPr>
          <w:rFonts w:ascii="Garamond" w:hAnsi="Garamond"/>
        </w:rPr>
        <w:t>fantastica</w:t>
      </w:r>
      <w:proofErr w:type="spellEnd"/>
      <w:r w:rsidRPr="001F3D76">
        <w:rPr>
          <w:rFonts w:ascii="Garamond" w:hAnsi="Garamond"/>
        </w:rPr>
        <w:t xml:space="preserve">, </w:t>
      </w:r>
      <w:proofErr w:type="spellStart"/>
      <w:r w:rsidRPr="001F3D76">
        <w:rPr>
          <w:rFonts w:ascii="Garamond" w:hAnsi="Garamond"/>
        </w:rPr>
        <w:t>erudita</w:t>
      </w:r>
      <w:proofErr w:type="spellEnd"/>
      <w:r w:rsidRPr="001F3D76">
        <w:rPr>
          <w:rFonts w:ascii="Garamond" w:hAnsi="Garamond"/>
        </w:rPr>
        <w:t xml:space="preserve"> : la </w:t>
      </w:r>
      <w:proofErr w:type="spellStart"/>
      <w:r w:rsidRPr="001F3D76">
        <w:rPr>
          <w:rFonts w:ascii="Garamond" w:hAnsi="Garamond"/>
        </w:rPr>
        <w:t>geografia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del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Morgante</w:t>
      </w:r>
      <w:proofErr w:type="spellEnd"/>
      <w:r w:rsidRPr="001F3D76">
        <w:rPr>
          <w:rFonts w:ascii="Garamond" w:hAnsi="Garamond"/>
        </w:rPr>
        <w:t xml:space="preserve"> (e di </w:t>
      </w:r>
      <w:proofErr w:type="spellStart"/>
      <w:r w:rsidRPr="001F3D76">
        <w:rPr>
          <w:rFonts w:ascii="Garamond" w:hAnsi="Garamond"/>
        </w:rPr>
        <w:t>una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possibile</w:t>
      </w:r>
      <w:proofErr w:type="spellEnd"/>
      <w:r w:rsidRPr="001F3D76">
        <w:rPr>
          <w:rFonts w:ascii="Garamond" w:hAnsi="Garamond"/>
        </w:rPr>
        <w:t xml:space="preserve"> fonte </w:t>
      </w:r>
      <w:proofErr w:type="spellStart"/>
      <w:r w:rsidRPr="001F3D76">
        <w:rPr>
          <w:rFonts w:ascii="Garamond" w:hAnsi="Garamond"/>
        </w:rPr>
        <w:t>del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viaggio</w:t>
      </w:r>
      <w:proofErr w:type="spellEnd"/>
      <w:r w:rsidRPr="001F3D76">
        <w:rPr>
          <w:rFonts w:ascii="Garamond" w:hAnsi="Garamond"/>
        </w:rPr>
        <w:t xml:space="preserve"> di Rinaldo </w:t>
      </w:r>
      <w:proofErr w:type="spellStart"/>
      <w:r w:rsidRPr="001F3D76">
        <w:rPr>
          <w:rFonts w:ascii="Garamond" w:hAnsi="Garamond"/>
        </w:rPr>
        <w:t>ed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Astarotte</w:t>
      </w:r>
      <w:proofErr w:type="spellEnd"/>
      <w:r w:rsidRPr="001F3D76">
        <w:rPr>
          <w:rFonts w:ascii="Garamond" w:hAnsi="Garamond"/>
        </w:rPr>
        <w:t xml:space="preserve">) », </w:t>
      </w:r>
      <w:r w:rsidRPr="001F3D76">
        <w:rPr>
          <w:rFonts w:ascii="Garamond" w:hAnsi="Garamond"/>
          <w:i/>
          <w:iCs/>
        </w:rPr>
        <w:t>Chroniques italiennes</w:t>
      </w:r>
      <w:r w:rsidRPr="001F3D76">
        <w:rPr>
          <w:rFonts w:ascii="Garamond" w:hAnsi="Garamond"/>
        </w:rPr>
        <w:t xml:space="preserve"> 38 (1/2020), Dossier : </w:t>
      </w:r>
      <w:r w:rsidRPr="001F3D76">
        <w:rPr>
          <w:rFonts w:ascii="Garamond" w:hAnsi="Garamond"/>
          <w:i/>
          <w:iCs/>
        </w:rPr>
        <w:t xml:space="preserve">Le </w:t>
      </w:r>
      <w:proofErr w:type="spellStart"/>
      <w:r w:rsidRPr="001F3D76">
        <w:rPr>
          <w:rFonts w:ascii="Garamond" w:hAnsi="Garamond"/>
          <w:i/>
          <w:iCs/>
        </w:rPr>
        <w:t>Morgante</w:t>
      </w:r>
      <w:proofErr w:type="spellEnd"/>
      <w:r w:rsidRPr="001F3D76">
        <w:rPr>
          <w:rFonts w:ascii="Garamond" w:hAnsi="Garamond"/>
          <w:i/>
          <w:iCs/>
        </w:rPr>
        <w:t xml:space="preserve"> de Pulci entre « camera » et « piazza »</w:t>
      </w:r>
      <w:r w:rsidRPr="001F3D76">
        <w:rPr>
          <w:rFonts w:ascii="Garamond" w:hAnsi="Garamond"/>
        </w:rPr>
        <w:t xml:space="preserve">, éd. M. </w:t>
      </w:r>
      <w:proofErr w:type="spellStart"/>
      <w:r w:rsidRPr="001F3D76">
        <w:rPr>
          <w:rFonts w:ascii="Garamond" w:hAnsi="Garamond"/>
        </w:rPr>
        <w:t>Residori</w:t>
      </w:r>
      <w:proofErr w:type="spellEnd"/>
      <w:r w:rsidRPr="001F3D76">
        <w:rPr>
          <w:rFonts w:ascii="Garamond" w:hAnsi="Garamond"/>
        </w:rPr>
        <w:t>, p. 113-140</w:t>
      </w:r>
      <w:r>
        <w:rPr>
          <w:rFonts w:ascii="Garamond" w:hAnsi="Garamond"/>
        </w:rPr>
        <w:t> ;</w:t>
      </w:r>
    </w:p>
    <w:p w:rsidR="00B14748" w:rsidRDefault="007E6FDF" w:rsidP="00B14748">
      <w:pPr>
        <w:pStyle w:val="Paragraphedeliste"/>
        <w:ind w:left="786"/>
      </w:pPr>
      <w:hyperlink r:id="rId11" w:history="1">
        <w:r w:rsidR="00B14748" w:rsidRPr="004D3652">
          <w:rPr>
            <w:rStyle w:val="Lienhypertexte"/>
          </w:rPr>
          <w:t>https://shs.hal.science/halshs-04613361</w:t>
        </w:r>
      </w:hyperlink>
    </w:p>
    <w:bookmarkEnd w:id="3"/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Pr="006C7205" w:rsidRDefault="00B14748" w:rsidP="00B14748">
      <w:pPr>
        <w:pStyle w:val="Corpsdetexte2"/>
        <w:ind w:left="426" w:right="543"/>
      </w:pPr>
    </w:p>
    <w:p w:rsidR="00B14748" w:rsidRPr="009D225B" w:rsidRDefault="00B14748" w:rsidP="00B14748">
      <w:pPr>
        <w:widowControl/>
        <w:numPr>
          <w:ilvl w:val="0"/>
          <w:numId w:val="4"/>
        </w:numPr>
        <w:autoSpaceDE/>
        <w:autoSpaceDN/>
        <w:ind w:left="426" w:right="543"/>
        <w:jc w:val="both"/>
        <w:rPr>
          <w:rFonts w:ascii="Garamond" w:hAnsi="Garamond"/>
          <w:b/>
          <w:smallCaps/>
        </w:rPr>
      </w:pPr>
      <w:r w:rsidRPr="00090FEB">
        <w:rPr>
          <w:rFonts w:ascii="Garamond" w:hAnsi="Garamond"/>
          <w:b/>
          <w:smallCaps/>
          <w:color w:val="44546A" w:themeColor="text2"/>
        </w:rPr>
        <w:t>Chapitres ou sections d’ouvrages et numéros thématiques de revues</w:t>
      </w:r>
    </w:p>
    <w:p w:rsidR="009D225B" w:rsidRPr="007B6377" w:rsidRDefault="009D225B" w:rsidP="009D225B">
      <w:pPr>
        <w:widowControl/>
        <w:autoSpaceDE/>
        <w:autoSpaceDN/>
        <w:ind w:left="426" w:right="543"/>
        <w:jc w:val="both"/>
        <w:rPr>
          <w:rFonts w:ascii="Garamond" w:hAnsi="Garamond"/>
          <w:b/>
          <w:smallCaps/>
        </w:rPr>
      </w:pPr>
    </w:p>
    <w:p w:rsidR="009D12CD" w:rsidRPr="009D12CD" w:rsidRDefault="009D12CD" w:rsidP="009D12CD">
      <w:pPr>
        <w:pStyle w:val="Paragraphedeliste"/>
        <w:numPr>
          <w:ilvl w:val="0"/>
          <w:numId w:val="5"/>
        </w:numPr>
      </w:pPr>
      <w:r w:rsidRPr="009D12CD">
        <w:rPr>
          <w:rFonts w:ascii="Garamond" w:hAnsi="Garamond" w:cstheme="minorHAnsi"/>
        </w:rPr>
        <w:t xml:space="preserve">« La Renaissance du Nord L’historiographie scandinave à l’épreuve de l’idéal </w:t>
      </w:r>
      <w:proofErr w:type="spellStart"/>
      <w:r w:rsidRPr="009D12CD">
        <w:rPr>
          <w:rFonts w:ascii="Garamond" w:hAnsi="Garamond" w:cstheme="minorHAnsi"/>
        </w:rPr>
        <w:t>burckhardtien</w:t>
      </w:r>
      <w:proofErr w:type="spellEnd"/>
      <w:r w:rsidRPr="009D12CD">
        <w:rPr>
          <w:rFonts w:ascii="Garamond" w:hAnsi="Garamond" w:cstheme="minorHAnsi"/>
        </w:rPr>
        <w:t xml:space="preserve"> », </w:t>
      </w:r>
      <w:r w:rsidRPr="009D12CD">
        <w:rPr>
          <w:rFonts w:ascii="Garamond" w:hAnsi="Garamond" w:cstheme="minorHAnsi"/>
          <w:i/>
        </w:rPr>
        <w:t xml:space="preserve">Renaissances I. </w:t>
      </w:r>
      <w:r w:rsidRPr="00AD25BD">
        <w:rPr>
          <w:i/>
        </w:rPr>
        <w:t>Construction et circulation d'une catégorie historiographique (XIXe-XXIe siècle</w:t>
      </w:r>
      <w:r w:rsidR="00AD25BD">
        <w:rPr>
          <w:i/>
        </w:rPr>
        <w:t>s</w:t>
      </w:r>
      <w:r w:rsidRPr="00AD25BD">
        <w:rPr>
          <w:i/>
        </w:rPr>
        <w:t>),</w:t>
      </w:r>
      <w:r w:rsidRPr="009D12CD">
        <w:t xml:space="preserve"> </w:t>
      </w:r>
      <w:r w:rsidRPr="009D12CD">
        <w:rPr>
          <w:rFonts w:ascii="Garamond" w:hAnsi="Garamond" w:cstheme="minorHAnsi"/>
        </w:rPr>
        <w:t xml:space="preserve">V. Ferrer, J.-L. </w:t>
      </w:r>
      <w:proofErr w:type="spellStart"/>
      <w:r w:rsidRPr="009D12CD">
        <w:rPr>
          <w:rFonts w:ascii="Garamond" w:hAnsi="Garamond" w:cstheme="minorHAnsi"/>
        </w:rPr>
        <w:t>Fournel</w:t>
      </w:r>
      <w:proofErr w:type="spellEnd"/>
      <w:r w:rsidRPr="009D12CD">
        <w:rPr>
          <w:rFonts w:ascii="Garamond" w:hAnsi="Garamond" w:cstheme="minorHAnsi"/>
        </w:rPr>
        <w:t xml:space="preserve">, Ch. </w:t>
      </w:r>
      <w:proofErr w:type="spellStart"/>
      <w:r w:rsidRPr="009D12CD">
        <w:rPr>
          <w:rFonts w:ascii="Garamond" w:hAnsi="Garamond" w:cstheme="minorHAnsi"/>
        </w:rPr>
        <w:t>Lucken</w:t>
      </w:r>
      <w:proofErr w:type="spellEnd"/>
      <w:r w:rsidRPr="009D12CD">
        <w:rPr>
          <w:rFonts w:ascii="Garamond" w:hAnsi="Garamond" w:cstheme="minorHAnsi"/>
        </w:rPr>
        <w:t xml:space="preserve"> (</w:t>
      </w:r>
      <w:proofErr w:type="spellStart"/>
      <w:r w:rsidRPr="009D12CD">
        <w:rPr>
          <w:rFonts w:ascii="Garamond" w:hAnsi="Garamond" w:cstheme="minorHAnsi"/>
        </w:rPr>
        <w:t>eds</w:t>
      </w:r>
      <w:proofErr w:type="spellEnd"/>
      <w:r w:rsidRPr="009D12CD">
        <w:rPr>
          <w:rFonts w:ascii="Garamond" w:hAnsi="Garamond" w:cstheme="minorHAnsi"/>
        </w:rPr>
        <w:t>.), Genève, Droz</w:t>
      </w:r>
      <w:r>
        <w:rPr>
          <w:rFonts w:ascii="Garamond" w:hAnsi="Garamond" w:cstheme="minorHAnsi"/>
        </w:rPr>
        <w:t>, 2024, p. 391-</w:t>
      </w:r>
      <w:r w:rsidR="00AD25BD">
        <w:rPr>
          <w:rFonts w:ascii="Garamond" w:hAnsi="Garamond" w:cstheme="minorHAnsi"/>
        </w:rPr>
        <w:t>405</w:t>
      </w:r>
      <w:r w:rsidRPr="009D12CD">
        <w:rPr>
          <w:rFonts w:ascii="Garamond" w:hAnsi="Garamond" w:cstheme="minorHAnsi"/>
        </w:rPr>
        <w:t>.</w:t>
      </w:r>
      <w:r w:rsidRPr="009D12CD">
        <w:rPr>
          <w:rFonts w:ascii="Garamond" w:hAnsi="Garamond" w:cstheme="minorHAnsi"/>
          <w:highlight w:val="yellow"/>
        </w:rPr>
        <w:t xml:space="preserve"> </w:t>
      </w:r>
    </w:p>
    <w:p w:rsidR="009D12CD" w:rsidRDefault="007E6FDF" w:rsidP="009D12CD">
      <w:pPr>
        <w:pStyle w:val="Paragraphedeliste"/>
        <w:ind w:left="786"/>
      </w:pPr>
      <w:hyperlink r:id="rId12" w:history="1">
        <w:r w:rsidR="009D12CD" w:rsidRPr="008C6C9C">
          <w:rPr>
            <w:rStyle w:val="Lienhypertexte"/>
          </w:rPr>
          <w:t>https://univ-lyon3.hal.science/hal-04942296</w:t>
        </w:r>
      </w:hyperlink>
    </w:p>
    <w:p w:rsidR="009D12CD" w:rsidRDefault="009D12CD" w:rsidP="009D12CD">
      <w:pPr>
        <w:pStyle w:val="Paragraphedeliste"/>
        <w:ind w:left="786"/>
        <w:rPr>
          <w:rFonts w:ascii="Garamond" w:hAnsi="Garamond" w:cs="Calibri"/>
          <w:iCs/>
          <w:color w:val="000000"/>
        </w:rPr>
      </w:pPr>
    </w:p>
    <w:p w:rsidR="009D12CD" w:rsidRPr="009D12CD" w:rsidRDefault="009D12CD" w:rsidP="009D12CD">
      <w:pPr>
        <w:pStyle w:val="Paragraphedeliste"/>
        <w:numPr>
          <w:ilvl w:val="0"/>
          <w:numId w:val="5"/>
        </w:numPr>
        <w:rPr>
          <w:rFonts w:ascii="Garamond" w:hAnsi="Garamond" w:cs="Calibri"/>
          <w:iCs/>
          <w:color w:val="000000"/>
        </w:rPr>
      </w:pPr>
      <w:r w:rsidRPr="009D12CD">
        <w:rPr>
          <w:rFonts w:ascii="Garamond" w:hAnsi="Garamond" w:cs="Calibri"/>
          <w:iCs/>
          <w:color w:val="000000"/>
        </w:rPr>
        <w:t xml:space="preserve">« An </w:t>
      </w:r>
      <w:proofErr w:type="spellStart"/>
      <w:r w:rsidRPr="009D12CD">
        <w:rPr>
          <w:rFonts w:ascii="Garamond" w:hAnsi="Garamond" w:cs="Calibri"/>
          <w:iCs/>
          <w:color w:val="000000"/>
        </w:rPr>
        <w:t>exemplary</w:t>
      </w:r>
      <w:proofErr w:type="spellEnd"/>
      <w:r w:rsidRPr="009D12CD">
        <w:rPr>
          <w:rFonts w:ascii="Garamond" w:hAnsi="Garamond" w:cs="Calibri"/>
          <w:iCs/>
          <w:color w:val="000000"/>
        </w:rPr>
        <w:t xml:space="preserve"> fake. The </w:t>
      </w:r>
      <w:proofErr w:type="spellStart"/>
      <w:r w:rsidRPr="009D12CD">
        <w:rPr>
          <w:rFonts w:ascii="Garamond" w:hAnsi="Garamond" w:cs="Calibri"/>
          <w:iCs/>
          <w:color w:val="000000"/>
        </w:rPr>
        <w:t>Letters</w:t>
      </w:r>
      <w:proofErr w:type="spellEnd"/>
      <w:r w:rsidRPr="009D12CD">
        <w:rPr>
          <w:rFonts w:ascii="Garamond" w:hAnsi="Garamond" w:cs="Calibri"/>
          <w:iCs/>
          <w:color w:val="000000"/>
        </w:rPr>
        <w:t xml:space="preserve"> of Pseudo-Phalaris in </w:t>
      </w:r>
      <w:proofErr w:type="spellStart"/>
      <w:r w:rsidRPr="009D12CD">
        <w:rPr>
          <w:rFonts w:ascii="Garamond" w:hAnsi="Garamond" w:cs="Calibri"/>
          <w:iCs/>
          <w:color w:val="000000"/>
        </w:rPr>
        <w:t>Italian</w:t>
      </w:r>
      <w:proofErr w:type="spellEnd"/>
      <w:r w:rsidRPr="009D12CD">
        <w:rPr>
          <w:rFonts w:ascii="Garamond" w:hAnsi="Garamond" w:cs="Calibri"/>
          <w:iCs/>
          <w:color w:val="000000"/>
        </w:rPr>
        <w:t xml:space="preserve"> Quattrocento », in </w:t>
      </w:r>
      <w:proofErr w:type="spellStart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>Authenticity</w:t>
      </w:r>
      <w:proofErr w:type="spellEnd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 in </w:t>
      </w:r>
      <w:proofErr w:type="spellStart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>Medieval</w:t>
      </w:r>
      <w:proofErr w:type="spellEnd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 and </w:t>
      </w:r>
      <w:proofErr w:type="spellStart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>Early</w:t>
      </w:r>
      <w:proofErr w:type="spellEnd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 Modern </w:t>
      </w:r>
      <w:proofErr w:type="spellStart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>Literature</w:t>
      </w:r>
      <w:proofErr w:type="spellEnd"/>
      <w:r w:rsidRPr="009D12CD">
        <w:rPr>
          <w:rFonts w:ascii="Garamond" w:hAnsi="Garamond" w:cs="Calibri"/>
          <w:i/>
          <w:iCs/>
          <w:color w:val="000000"/>
          <w:shd w:val="clear" w:color="auto" w:fill="FFFFFF"/>
        </w:rPr>
        <w:t xml:space="preserve">, </w:t>
      </w:r>
      <w:proofErr w:type="spellStart"/>
      <w:r w:rsidRPr="009D12CD">
        <w:rPr>
          <w:rFonts w:ascii="Garamond" w:hAnsi="Garamond" w:cs="Calibri"/>
          <w:iCs/>
          <w:color w:val="000000"/>
          <w:shd w:val="clear" w:color="auto" w:fill="FFFFFF"/>
        </w:rPr>
        <w:t>ed</w:t>
      </w:r>
      <w:proofErr w:type="spellEnd"/>
      <w:r w:rsidRPr="009D12CD">
        <w:rPr>
          <w:rFonts w:ascii="Garamond" w:hAnsi="Garamond" w:cs="Calibri"/>
          <w:iCs/>
          <w:color w:val="000000"/>
          <w:shd w:val="clear" w:color="auto" w:fill="FFFFFF"/>
        </w:rPr>
        <w:t xml:space="preserve">. Rebecca </w:t>
      </w:r>
      <w:proofErr w:type="spellStart"/>
      <w:r w:rsidRPr="009D12CD">
        <w:rPr>
          <w:rFonts w:ascii="Garamond" w:hAnsi="Garamond" w:cs="Calibri"/>
          <w:iCs/>
          <w:color w:val="000000"/>
          <w:shd w:val="clear" w:color="auto" w:fill="FFFFFF"/>
        </w:rPr>
        <w:t>Menmuir</w:t>
      </w:r>
      <w:proofErr w:type="spellEnd"/>
      <w:r w:rsidRPr="009D12CD">
        <w:rPr>
          <w:rFonts w:ascii="Garamond" w:hAnsi="Garamond" w:cs="Calibri"/>
          <w:iCs/>
          <w:color w:val="000000"/>
          <w:shd w:val="clear" w:color="auto" w:fill="FFFFFF"/>
        </w:rPr>
        <w:t xml:space="preserve">, De </w:t>
      </w:r>
      <w:proofErr w:type="spellStart"/>
      <w:r w:rsidRPr="009D12CD">
        <w:rPr>
          <w:rFonts w:ascii="Garamond" w:hAnsi="Garamond" w:cs="Calibri"/>
          <w:iCs/>
          <w:color w:val="000000"/>
          <w:shd w:val="clear" w:color="auto" w:fill="FFFFFF"/>
        </w:rPr>
        <w:t>Gruyter</w:t>
      </w:r>
      <w:proofErr w:type="spellEnd"/>
      <w:r w:rsidRPr="009D12CD">
        <w:rPr>
          <w:rFonts w:ascii="Garamond" w:hAnsi="Garamond" w:cs="Calibri"/>
          <w:iCs/>
          <w:color w:val="000000"/>
          <w:shd w:val="clear" w:color="auto" w:fill="FFFFFF"/>
        </w:rPr>
        <w:t>, 2025, p. 193-213.</w:t>
      </w:r>
    </w:p>
    <w:p w:rsidR="009D12CD" w:rsidRDefault="007E6FDF" w:rsidP="009D12CD">
      <w:pPr>
        <w:pStyle w:val="Paragraphedeliste"/>
        <w:ind w:left="786"/>
      </w:pPr>
      <w:hyperlink r:id="rId13" w:history="1">
        <w:r w:rsidR="009D12CD" w:rsidRPr="008C6C9C">
          <w:rPr>
            <w:rStyle w:val="Lienhypertexte"/>
          </w:rPr>
          <w:t>https://univ-lyon3.hal.science/hal-04942429</w:t>
        </w:r>
      </w:hyperlink>
    </w:p>
    <w:p w:rsidR="009D12CD" w:rsidRDefault="009D12CD" w:rsidP="009D12CD">
      <w:pPr>
        <w:pStyle w:val="Paragraphedeliste"/>
        <w:ind w:left="786"/>
        <w:rPr>
          <w:rFonts w:ascii="Garamond" w:hAnsi="Garamond" w:cs="Calibri"/>
          <w:iCs/>
          <w:color w:val="000000"/>
        </w:rPr>
      </w:pPr>
    </w:p>
    <w:p w:rsidR="00B14748" w:rsidRPr="009D12CD" w:rsidRDefault="00B14748" w:rsidP="009D12CD">
      <w:pPr>
        <w:pStyle w:val="Paragraphedeliste"/>
        <w:numPr>
          <w:ilvl w:val="0"/>
          <w:numId w:val="5"/>
        </w:numPr>
        <w:jc w:val="both"/>
        <w:rPr>
          <w:rFonts w:ascii="Garamond" w:hAnsi="Garamond" w:cstheme="minorHAnsi"/>
        </w:rPr>
      </w:pPr>
      <w:r w:rsidRPr="00AD25BD">
        <w:rPr>
          <w:rFonts w:ascii="Garamond" w:hAnsi="Garamond" w:cstheme="minorHAnsi"/>
        </w:rPr>
        <w:t>« </w:t>
      </w:r>
      <w:proofErr w:type="spellStart"/>
      <w:r w:rsidRPr="00AD25BD">
        <w:rPr>
          <w:rFonts w:ascii="Garamond" w:hAnsi="Garamond" w:cstheme="minorHAnsi"/>
        </w:rPr>
        <w:t>Vivere</w:t>
      </w:r>
      <w:proofErr w:type="spellEnd"/>
      <w:r w:rsidRPr="00AD25BD">
        <w:rPr>
          <w:rFonts w:ascii="Garamond" w:hAnsi="Garamond" w:cstheme="minorHAnsi"/>
        </w:rPr>
        <w:t xml:space="preserve"> </w:t>
      </w:r>
      <w:proofErr w:type="spellStart"/>
      <w:r w:rsidRPr="00AD25BD">
        <w:rPr>
          <w:rFonts w:ascii="Garamond" w:hAnsi="Garamond" w:cstheme="minorHAnsi"/>
        </w:rPr>
        <w:t>secondo</w:t>
      </w:r>
      <w:proofErr w:type="spellEnd"/>
      <w:r w:rsidRPr="00AD25BD">
        <w:rPr>
          <w:rFonts w:ascii="Garamond" w:hAnsi="Garamond" w:cstheme="minorHAnsi"/>
        </w:rPr>
        <w:t xml:space="preserve"> </w:t>
      </w:r>
      <w:proofErr w:type="spellStart"/>
      <w:r w:rsidRPr="00AD25BD">
        <w:rPr>
          <w:rFonts w:ascii="Garamond" w:hAnsi="Garamond" w:cstheme="minorHAnsi"/>
        </w:rPr>
        <w:t>natura</w:t>
      </w:r>
      <w:proofErr w:type="spellEnd"/>
      <w:r w:rsidRPr="00AD25BD">
        <w:rPr>
          <w:rFonts w:ascii="Garamond" w:hAnsi="Garamond" w:cstheme="minorHAnsi"/>
        </w:rPr>
        <w:t> : l’</w:t>
      </w:r>
      <w:proofErr w:type="spellStart"/>
      <w:r w:rsidRPr="00AD25BD">
        <w:rPr>
          <w:rFonts w:ascii="Garamond" w:hAnsi="Garamond" w:cstheme="minorHAnsi"/>
        </w:rPr>
        <w:t>idealizzazione</w:t>
      </w:r>
      <w:proofErr w:type="spellEnd"/>
      <w:r w:rsidRPr="00AD25BD">
        <w:rPr>
          <w:rFonts w:ascii="Garamond" w:hAnsi="Garamond" w:cstheme="minorHAnsi"/>
        </w:rPr>
        <w:t xml:space="preserve"> delle </w:t>
      </w:r>
      <w:proofErr w:type="spellStart"/>
      <w:r w:rsidRPr="00AD25BD">
        <w:rPr>
          <w:rFonts w:ascii="Garamond" w:hAnsi="Garamond" w:cstheme="minorHAnsi"/>
        </w:rPr>
        <w:t>origini</w:t>
      </w:r>
      <w:proofErr w:type="spellEnd"/>
      <w:r w:rsidRPr="00AD25BD">
        <w:rPr>
          <w:rFonts w:ascii="Garamond" w:hAnsi="Garamond" w:cstheme="minorHAnsi"/>
        </w:rPr>
        <w:t xml:space="preserve"> fra </w:t>
      </w:r>
      <w:proofErr w:type="spellStart"/>
      <w:r w:rsidRPr="00AD25BD">
        <w:rPr>
          <w:rFonts w:ascii="Garamond" w:hAnsi="Garamond" w:cstheme="minorHAnsi"/>
        </w:rPr>
        <w:t>cultura</w:t>
      </w:r>
      <w:proofErr w:type="spellEnd"/>
      <w:r w:rsidRPr="00AD25BD">
        <w:rPr>
          <w:rFonts w:ascii="Garamond" w:hAnsi="Garamond" w:cstheme="minorHAnsi"/>
        </w:rPr>
        <w:t xml:space="preserve"> </w:t>
      </w:r>
      <w:proofErr w:type="spellStart"/>
      <w:r w:rsidRPr="00AD25BD">
        <w:rPr>
          <w:rFonts w:ascii="Garamond" w:hAnsi="Garamond" w:cstheme="minorHAnsi"/>
        </w:rPr>
        <w:t>romana</w:t>
      </w:r>
      <w:proofErr w:type="spellEnd"/>
      <w:r w:rsidRPr="00AD25BD">
        <w:rPr>
          <w:rFonts w:ascii="Garamond" w:hAnsi="Garamond" w:cstheme="minorHAnsi"/>
        </w:rPr>
        <w:t xml:space="preserve"> e </w:t>
      </w:r>
      <w:proofErr w:type="spellStart"/>
      <w:r w:rsidRPr="00AD25BD">
        <w:rPr>
          <w:rFonts w:ascii="Garamond" w:hAnsi="Garamond" w:cstheme="minorHAnsi"/>
        </w:rPr>
        <w:t>riflessione</w:t>
      </w:r>
      <w:proofErr w:type="spellEnd"/>
      <w:r w:rsidRPr="00AD25BD">
        <w:rPr>
          <w:rFonts w:ascii="Garamond" w:hAnsi="Garamond" w:cstheme="minorHAnsi"/>
        </w:rPr>
        <w:t xml:space="preserve"> </w:t>
      </w:r>
      <w:proofErr w:type="spellStart"/>
      <w:r w:rsidRPr="00AD25BD">
        <w:rPr>
          <w:rFonts w:ascii="Garamond" w:hAnsi="Garamond" w:cstheme="minorHAnsi"/>
        </w:rPr>
        <w:t>umanistica</w:t>
      </w:r>
      <w:proofErr w:type="spellEnd"/>
      <w:r w:rsidRPr="00AD25BD">
        <w:rPr>
          <w:rFonts w:ascii="Garamond" w:hAnsi="Garamond" w:cstheme="minorHAnsi"/>
        </w:rPr>
        <w:t> »,</w:t>
      </w:r>
      <w:r w:rsidR="00AD25BD" w:rsidRPr="00AD25BD">
        <w:rPr>
          <w:rFonts w:ascii="Garamond" w:hAnsi="Garamond" w:cstheme="minorHAnsi"/>
        </w:rPr>
        <w:t xml:space="preserve"> </w:t>
      </w:r>
      <w:r w:rsidR="00AD25BD" w:rsidRPr="00AD25BD">
        <w:rPr>
          <w:rFonts w:ascii="Garamond" w:hAnsi="Garamond" w:cstheme="minorHAnsi"/>
          <w:i/>
        </w:rPr>
        <w:t xml:space="preserve">Enjeux environnementaux et souci de la nature, </w:t>
      </w:r>
      <w:proofErr w:type="spellStart"/>
      <w:r w:rsidR="00AD25BD" w:rsidRPr="00AD25BD">
        <w:rPr>
          <w:rFonts w:ascii="Garamond" w:hAnsi="Garamond" w:cstheme="minorHAnsi"/>
          <w:i/>
        </w:rPr>
        <w:t>dela</w:t>
      </w:r>
      <w:proofErr w:type="spellEnd"/>
      <w:r w:rsidR="00AD25BD" w:rsidRPr="00AD25BD">
        <w:rPr>
          <w:rFonts w:ascii="Garamond" w:hAnsi="Garamond" w:cstheme="minorHAnsi"/>
          <w:i/>
        </w:rPr>
        <w:t xml:space="preserve"> Rome ancienne à la Renaissanc</w:t>
      </w:r>
      <w:r w:rsidRPr="00AD25BD">
        <w:rPr>
          <w:rFonts w:ascii="Garamond" w:hAnsi="Garamond" w:cstheme="minorHAnsi"/>
          <w:i/>
        </w:rPr>
        <w:t>e</w:t>
      </w:r>
      <w:r w:rsidRPr="00AD25BD">
        <w:rPr>
          <w:rFonts w:ascii="Garamond" w:hAnsi="Garamond" w:cstheme="minorHAnsi"/>
        </w:rPr>
        <w:t xml:space="preserve">, E. </w:t>
      </w:r>
      <w:proofErr w:type="spellStart"/>
      <w:r w:rsidRPr="00AD25BD">
        <w:rPr>
          <w:rFonts w:ascii="Garamond" w:hAnsi="Garamond" w:cstheme="minorHAnsi"/>
        </w:rPr>
        <w:t>Gavoille</w:t>
      </w:r>
      <w:proofErr w:type="spellEnd"/>
      <w:r w:rsidRPr="00AD25BD">
        <w:rPr>
          <w:rFonts w:ascii="Garamond" w:hAnsi="Garamond" w:cstheme="minorHAnsi"/>
        </w:rPr>
        <w:t xml:space="preserve"> et I. </w:t>
      </w:r>
      <w:proofErr w:type="spellStart"/>
      <w:r w:rsidRPr="00AD25BD">
        <w:rPr>
          <w:rFonts w:ascii="Garamond" w:hAnsi="Garamond" w:cstheme="minorHAnsi"/>
        </w:rPr>
        <w:t>Mastrorosa</w:t>
      </w:r>
      <w:proofErr w:type="spellEnd"/>
      <w:r w:rsidRPr="00AD25BD">
        <w:rPr>
          <w:rFonts w:ascii="Garamond" w:hAnsi="Garamond" w:cstheme="minorHAnsi"/>
        </w:rPr>
        <w:t xml:space="preserve"> (</w:t>
      </w:r>
      <w:proofErr w:type="spellStart"/>
      <w:r w:rsidRPr="00AD25BD">
        <w:rPr>
          <w:rFonts w:ascii="Garamond" w:hAnsi="Garamond" w:cstheme="minorHAnsi"/>
        </w:rPr>
        <w:t>eds</w:t>
      </w:r>
      <w:proofErr w:type="spellEnd"/>
      <w:r w:rsidRPr="00AD25BD">
        <w:rPr>
          <w:rFonts w:ascii="Garamond" w:hAnsi="Garamond" w:cstheme="minorHAnsi"/>
        </w:rPr>
        <w:t xml:space="preserve">.), </w:t>
      </w:r>
      <w:proofErr w:type="spellStart"/>
      <w:r w:rsidRPr="00AD25BD">
        <w:rPr>
          <w:rFonts w:ascii="Garamond" w:hAnsi="Garamond" w:cstheme="minorHAnsi"/>
        </w:rPr>
        <w:t>Ausonius</w:t>
      </w:r>
      <w:proofErr w:type="spellEnd"/>
      <w:r w:rsidRPr="00AD25BD">
        <w:rPr>
          <w:rFonts w:ascii="Garamond" w:hAnsi="Garamond" w:cstheme="minorHAnsi"/>
        </w:rPr>
        <w:t>, Bordeaux</w:t>
      </w:r>
      <w:r w:rsidR="00AD25BD">
        <w:rPr>
          <w:rFonts w:ascii="Garamond" w:hAnsi="Garamond" w:cstheme="minorHAnsi"/>
        </w:rPr>
        <w:t>, 2023, p. 285-305.</w:t>
      </w:r>
    </w:p>
    <w:p w:rsidR="00B14748" w:rsidRDefault="007E6FDF" w:rsidP="00B14748">
      <w:pPr>
        <w:ind w:firstLine="708"/>
      </w:pPr>
      <w:hyperlink r:id="rId14" w:history="1">
        <w:r w:rsidR="00B14748" w:rsidRPr="004D3652">
          <w:rPr>
            <w:rStyle w:val="Lienhypertexte"/>
          </w:rPr>
          <w:t>https://univ-lyon3.hal.science/hal-04942325</w:t>
        </w:r>
      </w:hyperlink>
    </w:p>
    <w:p w:rsidR="00B14748" w:rsidRPr="00B617EA" w:rsidRDefault="00B14748" w:rsidP="00B14748">
      <w:pPr>
        <w:pStyle w:val="Paragraphedeliste"/>
        <w:rPr>
          <w:rFonts w:ascii="Garamond" w:hAnsi="Garamond" w:cstheme="minorHAnsi"/>
        </w:rPr>
      </w:pPr>
    </w:p>
    <w:p w:rsidR="00B14748" w:rsidRDefault="00B14748" w:rsidP="009D12CD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r w:rsidRPr="006C7205">
        <w:rPr>
          <w:rFonts w:ascii="Garamond" w:hAnsi="Garamond"/>
        </w:rPr>
        <w:t xml:space="preserve">« Les origines obscures du présent : l’homme primitif dans les commentaires italiens de Vitruve », </w:t>
      </w:r>
      <w:r w:rsidRPr="006C7205">
        <w:rPr>
          <w:rStyle w:val="Accentuation"/>
          <w:rFonts w:ascii="Garamond" w:hAnsi="Garamond"/>
        </w:rPr>
        <w:t>Le présent fabriqué. Temporalités en Espagne et Italie (XIVe-XVIIe siècles)</w:t>
      </w:r>
      <w:r w:rsidRPr="006C7205">
        <w:rPr>
          <w:rFonts w:ascii="Garamond" w:hAnsi="Garamond"/>
        </w:rPr>
        <w:t xml:space="preserve">, P. Civil, F. </w:t>
      </w:r>
      <w:proofErr w:type="spellStart"/>
      <w:r w:rsidRPr="006C7205">
        <w:rPr>
          <w:rFonts w:ascii="Garamond" w:hAnsi="Garamond"/>
        </w:rPr>
        <w:t>Crémoux</w:t>
      </w:r>
      <w:proofErr w:type="spellEnd"/>
      <w:r w:rsidRPr="006C7205">
        <w:rPr>
          <w:rFonts w:ascii="Garamond" w:hAnsi="Garamond"/>
        </w:rPr>
        <w:t xml:space="preserve">, J.-L. </w:t>
      </w:r>
      <w:proofErr w:type="spellStart"/>
      <w:r w:rsidRPr="006C7205">
        <w:rPr>
          <w:rFonts w:ascii="Garamond" w:hAnsi="Garamond"/>
        </w:rPr>
        <w:t>Fournel</w:t>
      </w:r>
      <w:proofErr w:type="spellEnd"/>
      <w:r w:rsidRPr="006C7205">
        <w:rPr>
          <w:rFonts w:ascii="Garamond" w:hAnsi="Garamond"/>
        </w:rPr>
        <w:t>, C. Lucas-</w:t>
      </w:r>
      <w:proofErr w:type="spellStart"/>
      <w:r w:rsidRPr="006C7205">
        <w:rPr>
          <w:rFonts w:ascii="Garamond" w:hAnsi="Garamond"/>
        </w:rPr>
        <w:t>Fiorato</w:t>
      </w:r>
      <w:proofErr w:type="spellEnd"/>
      <w:r w:rsidRPr="006C7205">
        <w:rPr>
          <w:rFonts w:ascii="Garamond" w:hAnsi="Garamond"/>
        </w:rPr>
        <w:t xml:space="preserve"> (</w:t>
      </w:r>
      <w:proofErr w:type="spellStart"/>
      <w:r w:rsidRPr="006C7205">
        <w:rPr>
          <w:rFonts w:ascii="Garamond" w:hAnsi="Garamond"/>
        </w:rPr>
        <w:t>eds</w:t>
      </w:r>
      <w:proofErr w:type="spellEnd"/>
      <w:r w:rsidRPr="006C7205">
        <w:rPr>
          <w:rFonts w:ascii="Garamond" w:hAnsi="Garamond"/>
        </w:rPr>
        <w:t xml:space="preserve">.), Paris, Classiques Garnier, </w:t>
      </w:r>
      <w:r>
        <w:rPr>
          <w:rFonts w:ascii="Garamond" w:hAnsi="Garamond"/>
        </w:rPr>
        <w:t xml:space="preserve">t. </w:t>
      </w:r>
      <w:r w:rsidRPr="006C7205">
        <w:rPr>
          <w:rFonts w:ascii="Garamond" w:hAnsi="Garamond"/>
        </w:rPr>
        <w:t>2</w:t>
      </w:r>
      <w:r>
        <w:rPr>
          <w:rFonts w:ascii="Garamond" w:hAnsi="Garamond"/>
        </w:rPr>
        <w:t> : « Articulation des temps », p. 17-29.</w:t>
      </w:r>
    </w:p>
    <w:p w:rsidR="00B14748" w:rsidRDefault="007E6FDF" w:rsidP="00B14748">
      <w:pPr>
        <w:pStyle w:val="Paragraphedeliste"/>
        <w:ind w:left="786"/>
      </w:pPr>
      <w:hyperlink r:id="rId15" w:history="1">
        <w:r w:rsidR="00B14748" w:rsidRPr="004D3652">
          <w:rPr>
            <w:rStyle w:val="Lienhypertexte"/>
          </w:rPr>
          <w:t>https://hal.science/hal-04943003</w:t>
        </w:r>
      </w:hyperlink>
    </w:p>
    <w:p w:rsidR="00B14748" w:rsidRPr="006C7205" w:rsidRDefault="00B14748" w:rsidP="00B14748">
      <w:pPr>
        <w:pStyle w:val="Paragraphedeliste"/>
        <w:ind w:left="786" w:right="543"/>
        <w:jc w:val="both"/>
        <w:rPr>
          <w:rFonts w:ascii="Garamond" w:hAnsi="Garamond"/>
        </w:rPr>
      </w:pPr>
    </w:p>
    <w:p w:rsidR="00B14748" w:rsidRDefault="00B14748" w:rsidP="009D12CD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r w:rsidRPr="008A56C6">
        <w:rPr>
          <w:rFonts w:ascii="Garamond" w:hAnsi="Garamond"/>
        </w:rPr>
        <w:t>« </w:t>
      </w:r>
      <w:r w:rsidRPr="008A56C6">
        <w:rPr>
          <w:rFonts w:ascii="Garamond" w:hAnsi="Garamond"/>
          <w:i/>
        </w:rPr>
        <w:t xml:space="preserve">La </w:t>
      </w:r>
      <w:proofErr w:type="spellStart"/>
      <w:r w:rsidRPr="008A56C6">
        <w:rPr>
          <w:rFonts w:ascii="Garamond" w:hAnsi="Garamond"/>
          <w:i/>
        </w:rPr>
        <w:t>Sfera</w:t>
      </w:r>
      <w:proofErr w:type="spellEnd"/>
      <w:r w:rsidRPr="008A56C6">
        <w:rPr>
          <w:rFonts w:ascii="Garamond" w:hAnsi="Garamond"/>
        </w:rPr>
        <w:t xml:space="preserve"> d’Alessandro Piccolomini relatinisée », </w:t>
      </w:r>
      <w:r w:rsidRPr="008A56C6">
        <w:rPr>
          <w:rFonts w:ascii="Garamond" w:hAnsi="Garamond"/>
          <w:i/>
        </w:rPr>
        <w:t xml:space="preserve">Traduire – </w:t>
      </w:r>
      <w:proofErr w:type="spellStart"/>
      <w:r w:rsidRPr="008A56C6">
        <w:rPr>
          <w:rFonts w:ascii="Garamond" w:hAnsi="Garamond"/>
          <w:i/>
        </w:rPr>
        <w:t>tradurre</w:t>
      </w:r>
      <w:proofErr w:type="spellEnd"/>
      <w:r w:rsidRPr="008A56C6">
        <w:rPr>
          <w:rFonts w:ascii="Garamond" w:hAnsi="Garamond"/>
          <w:i/>
        </w:rPr>
        <w:t xml:space="preserve"> – </w:t>
      </w:r>
      <w:proofErr w:type="spellStart"/>
      <w:r w:rsidRPr="008A56C6">
        <w:rPr>
          <w:rFonts w:ascii="Garamond" w:hAnsi="Garamond"/>
          <w:i/>
        </w:rPr>
        <w:t>translating</w:t>
      </w:r>
      <w:proofErr w:type="spellEnd"/>
      <w:r w:rsidRPr="008A56C6">
        <w:rPr>
          <w:rFonts w:ascii="Garamond" w:hAnsi="Garamond"/>
          <w:i/>
        </w:rPr>
        <w:t>. Vie des mots et voies des œuvres dans l'Europe de la Renaissance</w:t>
      </w:r>
      <w:r w:rsidRPr="008A56C6">
        <w:rPr>
          <w:rFonts w:ascii="Garamond" w:hAnsi="Garamond"/>
        </w:rPr>
        <w:t xml:space="preserve">, J.-L. </w:t>
      </w:r>
      <w:proofErr w:type="spellStart"/>
      <w:r w:rsidRPr="008A56C6">
        <w:rPr>
          <w:rFonts w:ascii="Garamond" w:hAnsi="Garamond"/>
        </w:rPr>
        <w:t>Fournel</w:t>
      </w:r>
      <w:proofErr w:type="spellEnd"/>
      <w:r w:rsidRPr="008A56C6">
        <w:rPr>
          <w:rFonts w:ascii="Garamond" w:hAnsi="Garamond"/>
        </w:rPr>
        <w:t xml:space="preserve"> et I. </w:t>
      </w:r>
      <w:proofErr w:type="spellStart"/>
      <w:r w:rsidRPr="008A56C6">
        <w:rPr>
          <w:rFonts w:ascii="Garamond" w:hAnsi="Garamond"/>
        </w:rPr>
        <w:t>Paccagnella</w:t>
      </w:r>
      <w:proofErr w:type="spellEnd"/>
      <w:r w:rsidRPr="008A56C6">
        <w:rPr>
          <w:rFonts w:ascii="Garamond" w:hAnsi="Garamond"/>
        </w:rPr>
        <w:t xml:space="preserve"> (</w:t>
      </w:r>
      <w:proofErr w:type="spellStart"/>
      <w:r w:rsidRPr="008A56C6">
        <w:rPr>
          <w:rFonts w:ascii="Garamond" w:hAnsi="Garamond"/>
        </w:rPr>
        <w:t>éds</w:t>
      </w:r>
      <w:proofErr w:type="spellEnd"/>
      <w:r w:rsidRPr="008A56C6">
        <w:rPr>
          <w:rFonts w:ascii="Garamond" w:hAnsi="Garamond"/>
        </w:rPr>
        <w:t>.), Genève, Droz, 2022, p. 379-391.</w:t>
      </w:r>
    </w:p>
    <w:p w:rsidR="00A312B9" w:rsidRDefault="007E6FDF" w:rsidP="009D225B">
      <w:pPr>
        <w:pStyle w:val="Paragraphedeliste"/>
        <w:ind w:left="786"/>
      </w:pPr>
      <w:hyperlink r:id="rId16" w:history="1">
        <w:r w:rsidR="009D225B" w:rsidRPr="004D3652">
          <w:rPr>
            <w:rStyle w:val="Lienhypertexte"/>
          </w:rPr>
          <w:t>https://univ-lyon3.hal.science/hal-04942307</w:t>
        </w:r>
      </w:hyperlink>
    </w:p>
    <w:p w:rsidR="00A312B9" w:rsidRPr="008A56C6" w:rsidRDefault="00A312B9" w:rsidP="00A312B9">
      <w:pPr>
        <w:pStyle w:val="Paragraphedeliste"/>
        <w:ind w:left="786" w:right="543"/>
        <w:jc w:val="both"/>
        <w:rPr>
          <w:rFonts w:ascii="Garamond" w:hAnsi="Garamond"/>
        </w:rPr>
      </w:pPr>
    </w:p>
    <w:p w:rsidR="00B14748" w:rsidRDefault="00B14748" w:rsidP="009D12CD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 w:cstheme="minorHAnsi"/>
        </w:rPr>
      </w:pPr>
      <w:r w:rsidRPr="001F3D76">
        <w:rPr>
          <w:rFonts w:ascii="Garamond" w:hAnsi="Garamond" w:cstheme="minorHAnsi"/>
        </w:rPr>
        <w:t xml:space="preserve">« Primitivisme et nudité : l’homme demi-nu aux origines de la civilisation », </w:t>
      </w:r>
      <w:r w:rsidRPr="001F3D76">
        <w:rPr>
          <w:rFonts w:ascii="Garamond" w:hAnsi="Garamond" w:cstheme="minorHAnsi"/>
          <w:i/>
          <w:iCs/>
        </w:rPr>
        <w:t>Peintures et figures du nu dans la littérature de l’Antiquité à la Renaissance</w:t>
      </w:r>
      <w:r w:rsidRPr="001F3D76">
        <w:rPr>
          <w:rFonts w:ascii="Garamond" w:hAnsi="Garamond" w:cstheme="minorHAnsi"/>
        </w:rPr>
        <w:t>, éd. E. Séris, Tours-Rennes, Presses universitaires F. Rabelais et Presses universitaires de Rennes, coll. « Renaissance emblématique », 2022, p. 135-146.</w:t>
      </w:r>
    </w:p>
    <w:p w:rsidR="009D225B" w:rsidRDefault="007E6FDF" w:rsidP="009D225B">
      <w:pPr>
        <w:pStyle w:val="Paragraphedeliste"/>
        <w:ind w:left="786"/>
      </w:pPr>
      <w:hyperlink r:id="rId17" w:history="1">
        <w:r w:rsidR="009D225B" w:rsidRPr="004D3652">
          <w:rPr>
            <w:rStyle w:val="Lienhypertexte"/>
          </w:rPr>
          <w:t>https://univ-lyon3.hal.science/hal-04942385</w:t>
        </w:r>
      </w:hyperlink>
    </w:p>
    <w:p w:rsidR="009D225B" w:rsidRPr="001F3D76" w:rsidRDefault="009D225B" w:rsidP="009D225B">
      <w:pPr>
        <w:pStyle w:val="Paragraphedeliste"/>
        <w:ind w:left="786" w:right="543"/>
        <w:jc w:val="both"/>
        <w:rPr>
          <w:rFonts w:ascii="Garamond" w:hAnsi="Garamond" w:cstheme="minorHAnsi"/>
        </w:rPr>
      </w:pPr>
    </w:p>
    <w:p w:rsidR="00B14748" w:rsidRDefault="00B14748" w:rsidP="009D12CD">
      <w:pPr>
        <w:pStyle w:val="Textebrut"/>
        <w:numPr>
          <w:ilvl w:val="0"/>
          <w:numId w:val="5"/>
        </w:numPr>
        <w:ind w:right="141"/>
        <w:rPr>
          <w:rFonts w:ascii="Garamond" w:hAnsi="Garamond" w:cs="Times New Roman"/>
          <w:sz w:val="24"/>
          <w:szCs w:val="24"/>
        </w:rPr>
      </w:pPr>
      <w:r w:rsidRPr="006C7205">
        <w:rPr>
          <w:rFonts w:ascii="Garamond" w:hAnsi="Garamond" w:cs="Times New Roman"/>
          <w:sz w:val="24"/>
          <w:szCs w:val="24"/>
        </w:rPr>
        <w:t>« Un paradigme primitiviste au XVI</w:t>
      </w:r>
      <w:r w:rsidRPr="006C7205">
        <w:rPr>
          <w:rFonts w:ascii="Garamond" w:hAnsi="Garamond" w:cs="Times New Roman"/>
          <w:sz w:val="24"/>
          <w:szCs w:val="24"/>
          <w:vertAlign w:val="superscript"/>
        </w:rPr>
        <w:t>e</w:t>
      </w:r>
      <w:r w:rsidRPr="006C7205">
        <w:rPr>
          <w:rFonts w:ascii="Garamond" w:hAnsi="Garamond" w:cs="Times New Roman"/>
          <w:sz w:val="24"/>
          <w:szCs w:val="24"/>
        </w:rPr>
        <w:t xml:space="preserve"> siècle : récits italiens de peuples des îles », </w:t>
      </w:r>
      <w:proofErr w:type="spellStart"/>
      <w:r w:rsidRPr="006C7205">
        <w:rPr>
          <w:rFonts w:ascii="Garamond" w:hAnsi="Garamond" w:cs="Times New Roman"/>
          <w:i/>
          <w:sz w:val="24"/>
          <w:szCs w:val="24"/>
        </w:rPr>
        <w:t>Pré-histoires</w:t>
      </w:r>
      <w:proofErr w:type="spellEnd"/>
      <w:r w:rsidRPr="006C7205">
        <w:rPr>
          <w:rFonts w:ascii="Garamond" w:hAnsi="Garamond" w:cs="Times New Roman"/>
          <w:i/>
          <w:sz w:val="24"/>
          <w:szCs w:val="24"/>
        </w:rPr>
        <w:t xml:space="preserve"> de l’anthropologie</w:t>
      </w:r>
      <w:r w:rsidRPr="006C7205">
        <w:rPr>
          <w:rFonts w:ascii="Garamond" w:hAnsi="Garamond" w:cs="Times New Roman"/>
          <w:sz w:val="24"/>
          <w:szCs w:val="24"/>
        </w:rPr>
        <w:t>, M. Clément et P. Girard (</w:t>
      </w:r>
      <w:proofErr w:type="spellStart"/>
      <w:r w:rsidRPr="006C7205">
        <w:rPr>
          <w:rFonts w:ascii="Garamond" w:hAnsi="Garamond" w:cs="Times New Roman"/>
          <w:sz w:val="24"/>
          <w:szCs w:val="24"/>
        </w:rPr>
        <w:t>éds</w:t>
      </w:r>
      <w:proofErr w:type="spellEnd"/>
      <w:r w:rsidRPr="006C7205">
        <w:rPr>
          <w:rFonts w:ascii="Garamond" w:hAnsi="Garamond" w:cs="Times New Roman"/>
          <w:sz w:val="24"/>
          <w:szCs w:val="24"/>
        </w:rPr>
        <w:t>.) Paris, Garnier, 2022, p. 129-144.</w:t>
      </w:r>
    </w:p>
    <w:p w:rsidR="00B14748" w:rsidRDefault="007E6FDF" w:rsidP="00B14748">
      <w:pPr>
        <w:ind w:firstLine="708"/>
      </w:pPr>
      <w:hyperlink r:id="rId18" w:history="1">
        <w:r w:rsidR="00B14748" w:rsidRPr="004D3652">
          <w:rPr>
            <w:rStyle w:val="Lienhypertexte"/>
          </w:rPr>
          <w:t>https://univ-lyon3.hal.science/hal-04942407</w:t>
        </w:r>
      </w:hyperlink>
    </w:p>
    <w:p w:rsidR="00B14748" w:rsidRPr="006C7205" w:rsidRDefault="00B14748" w:rsidP="00B14748">
      <w:pPr>
        <w:ind w:left="330" w:right="543"/>
        <w:jc w:val="both"/>
        <w:rPr>
          <w:rFonts w:ascii="Garamond" w:hAnsi="Garamond"/>
          <w:smallCaps/>
        </w:rPr>
      </w:pPr>
    </w:p>
    <w:p w:rsidR="00B14748" w:rsidRPr="003B6A08" w:rsidRDefault="00B14748" w:rsidP="009D12CD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  <w:smallCaps/>
        </w:rPr>
      </w:pPr>
      <w:r w:rsidRPr="001F3D76">
        <w:rPr>
          <w:rFonts w:ascii="Garamond" w:hAnsi="Garamond" w:cstheme="minorHAnsi"/>
        </w:rPr>
        <w:t xml:space="preserve">« Imaginaire primitiviste et fondation de nouveaux savoirs : l’évocation de l’humanité primitive dans les œuvres philosophiques d’Alessandro Piccolomini », </w:t>
      </w:r>
      <w:r w:rsidRPr="001F3D76">
        <w:rPr>
          <w:rFonts w:ascii="Garamond" w:hAnsi="Garamond" w:cstheme="minorHAnsi"/>
          <w:i/>
        </w:rPr>
        <w:t>La Renaissance des origines</w:t>
      </w:r>
      <w:r w:rsidRPr="001F3D76">
        <w:rPr>
          <w:rFonts w:ascii="Garamond" w:hAnsi="Garamond" w:cs="Calibri"/>
          <w:i/>
          <w:iCs/>
          <w:sz w:val="20"/>
          <w:szCs w:val="20"/>
        </w:rPr>
        <w:t xml:space="preserve">. </w:t>
      </w:r>
      <w:r w:rsidRPr="001F3D76">
        <w:rPr>
          <w:rFonts w:ascii="Garamond" w:hAnsi="Garamond" w:cs="Calibri"/>
          <w:i/>
          <w:iCs/>
        </w:rPr>
        <w:t>Commencement, genèse et création dans l’art des XVe et XVIe siècles</w:t>
      </w:r>
      <w:r w:rsidRPr="001F3D76">
        <w:rPr>
          <w:rFonts w:ascii="Garamond" w:hAnsi="Garamond" w:cstheme="minorHAnsi"/>
        </w:rPr>
        <w:t xml:space="preserve">, S. </w:t>
      </w:r>
      <w:proofErr w:type="spellStart"/>
      <w:r w:rsidRPr="001F3D76">
        <w:rPr>
          <w:rFonts w:ascii="Garamond" w:hAnsi="Garamond" w:cstheme="minorHAnsi"/>
        </w:rPr>
        <w:t>Hendler</w:t>
      </w:r>
      <w:proofErr w:type="spellEnd"/>
      <w:r w:rsidRPr="001F3D76">
        <w:rPr>
          <w:rFonts w:ascii="Garamond" w:hAnsi="Garamond" w:cstheme="minorHAnsi"/>
        </w:rPr>
        <w:t>,</w:t>
      </w:r>
      <w:r w:rsidRPr="001F3D76">
        <w:rPr>
          <w:rFonts w:ascii="Garamond" w:hAnsi="Garamond" w:cstheme="minorHAnsi"/>
          <w:i/>
        </w:rPr>
        <w:t xml:space="preserve"> </w:t>
      </w:r>
      <w:r w:rsidRPr="001F3D76">
        <w:rPr>
          <w:rFonts w:ascii="Garamond" w:hAnsi="Garamond" w:cstheme="minorHAnsi"/>
        </w:rPr>
        <w:t xml:space="preserve">F. </w:t>
      </w:r>
      <w:proofErr w:type="spellStart"/>
      <w:r w:rsidRPr="001F3D76">
        <w:rPr>
          <w:rFonts w:ascii="Garamond" w:hAnsi="Garamond" w:cstheme="minorHAnsi"/>
        </w:rPr>
        <w:t>Métral</w:t>
      </w:r>
      <w:proofErr w:type="spellEnd"/>
      <w:r w:rsidRPr="001F3D76">
        <w:rPr>
          <w:rFonts w:ascii="Garamond" w:hAnsi="Garamond" w:cstheme="minorHAnsi"/>
        </w:rPr>
        <w:t xml:space="preserve"> et Ph. Morel (</w:t>
      </w:r>
      <w:proofErr w:type="spellStart"/>
      <w:r w:rsidRPr="001F3D76">
        <w:rPr>
          <w:rFonts w:ascii="Garamond" w:hAnsi="Garamond" w:cstheme="minorHAnsi"/>
        </w:rPr>
        <w:t>éds</w:t>
      </w:r>
      <w:proofErr w:type="spellEnd"/>
      <w:r w:rsidRPr="001F3D76">
        <w:rPr>
          <w:rFonts w:ascii="Garamond" w:hAnsi="Garamond" w:cstheme="minorHAnsi"/>
        </w:rPr>
        <w:t xml:space="preserve">.), Turnhout, </w:t>
      </w:r>
      <w:proofErr w:type="spellStart"/>
      <w:r w:rsidRPr="001F3D76">
        <w:rPr>
          <w:rFonts w:ascii="Garamond" w:hAnsi="Garamond" w:cstheme="minorHAnsi"/>
        </w:rPr>
        <w:t>Brepols</w:t>
      </w:r>
      <w:proofErr w:type="spellEnd"/>
      <w:r w:rsidRPr="001F3D76">
        <w:rPr>
          <w:rFonts w:ascii="Garamond" w:hAnsi="Garamond" w:cstheme="minorHAnsi"/>
        </w:rPr>
        <w:t>, 202</w:t>
      </w:r>
      <w:r>
        <w:rPr>
          <w:rFonts w:ascii="Garamond" w:hAnsi="Garamond" w:cstheme="minorHAnsi"/>
        </w:rPr>
        <w:t>2</w:t>
      </w:r>
      <w:r w:rsidRPr="001F3D76">
        <w:rPr>
          <w:rFonts w:ascii="Garamond" w:hAnsi="Garamond" w:cstheme="minorHAnsi"/>
        </w:rPr>
        <w:t>, p. 149-163.</w:t>
      </w:r>
    </w:p>
    <w:p w:rsidR="003B6A08" w:rsidRDefault="007E6FDF" w:rsidP="003B6A08">
      <w:pPr>
        <w:pStyle w:val="Paragraphedeliste"/>
        <w:ind w:left="786"/>
      </w:pPr>
      <w:hyperlink r:id="rId19" w:history="1">
        <w:r w:rsidR="003B6A08" w:rsidRPr="004D3652">
          <w:rPr>
            <w:rStyle w:val="Lienhypertexte"/>
          </w:rPr>
          <w:t>https://hal.science/hal-04942893</w:t>
        </w:r>
      </w:hyperlink>
    </w:p>
    <w:p w:rsidR="00B14748" w:rsidRPr="006C7205" w:rsidRDefault="00B14748" w:rsidP="00B14748">
      <w:pPr>
        <w:ind w:left="756" w:right="543"/>
        <w:jc w:val="both"/>
        <w:rPr>
          <w:rFonts w:ascii="Garamond" w:hAnsi="Garamond"/>
          <w:smallCaps/>
        </w:rPr>
      </w:pPr>
    </w:p>
    <w:p w:rsidR="00B14748" w:rsidRPr="001F3D76" w:rsidRDefault="00B14748" w:rsidP="009D12CD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r w:rsidRPr="001F3D76">
        <w:rPr>
          <w:rFonts w:ascii="Garamond" w:hAnsi="Garamond"/>
        </w:rPr>
        <w:t>« </w:t>
      </w:r>
      <w:proofErr w:type="spellStart"/>
      <w:r w:rsidRPr="001F3D76">
        <w:rPr>
          <w:rFonts w:ascii="Garamond" w:hAnsi="Garamond"/>
        </w:rPr>
        <w:t>Erodoto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nel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Rinascimento</w:t>
      </w:r>
      <w:proofErr w:type="spellEnd"/>
      <w:r w:rsidRPr="001F3D76">
        <w:rPr>
          <w:rFonts w:ascii="Garamond" w:hAnsi="Garamond"/>
        </w:rPr>
        <w:t xml:space="preserve"> : dalla </w:t>
      </w:r>
      <w:proofErr w:type="spellStart"/>
      <w:r w:rsidRPr="001F3D76">
        <w:rPr>
          <w:rFonts w:ascii="Garamond" w:hAnsi="Garamond"/>
        </w:rPr>
        <w:t>riabilitazione</w:t>
      </w:r>
      <w:proofErr w:type="spellEnd"/>
      <w:r w:rsidRPr="001F3D76">
        <w:rPr>
          <w:rFonts w:ascii="Garamond" w:hAnsi="Garamond"/>
        </w:rPr>
        <w:t xml:space="preserve"> a un </w:t>
      </w:r>
      <w:proofErr w:type="spellStart"/>
      <w:r w:rsidRPr="001F3D76">
        <w:rPr>
          <w:rFonts w:ascii="Garamond" w:hAnsi="Garamond"/>
        </w:rPr>
        <w:t>nuovo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modello</w:t>
      </w:r>
      <w:proofErr w:type="spellEnd"/>
      <w:r w:rsidRPr="001F3D76">
        <w:rPr>
          <w:rFonts w:ascii="Garamond" w:hAnsi="Garamond"/>
        </w:rPr>
        <w:t xml:space="preserve"> </w:t>
      </w:r>
      <w:proofErr w:type="spellStart"/>
      <w:r w:rsidRPr="001F3D76">
        <w:rPr>
          <w:rFonts w:ascii="Garamond" w:hAnsi="Garamond"/>
        </w:rPr>
        <w:t>storiografico</w:t>
      </w:r>
      <w:proofErr w:type="spellEnd"/>
      <w:r w:rsidRPr="001F3D76">
        <w:rPr>
          <w:rFonts w:ascii="Garamond" w:hAnsi="Garamond"/>
        </w:rPr>
        <w:t xml:space="preserve"> », </w:t>
      </w:r>
      <w:proofErr w:type="spellStart"/>
      <w:r w:rsidRPr="001F3D76">
        <w:rPr>
          <w:rFonts w:ascii="Garamond" w:hAnsi="Garamond"/>
          <w:i/>
          <w:iCs/>
        </w:rPr>
        <w:t>Attualizzare</w:t>
      </w:r>
      <w:proofErr w:type="spellEnd"/>
      <w:r w:rsidRPr="001F3D76">
        <w:rPr>
          <w:rFonts w:ascii="Garamond" w:hAnsi="Garamond"/>
          <w:i/>
          <w:iCs/>
        </w:rPr>
        <w:t xml:space="preserve"> il </w:t>
      </w:r>
      <w:proofErr w:type="spellStart"/>
      <w:r w:rsidRPr="001F3D76">
        <w:rPr>
          <w:rFonts w:ascii="Garamond" w:hAnsi="Garamond"/>
          <w:i/>
          <w:iCs/>
        </w:rPr>
        <w:t>passato</w:t>
      </w:r>
      <w:proofErr w:type="spellEnd"/>
      <w:r w:rsidRPr="001F3D76">
        <w:rPr>
          <w:rFonts w:ascii="Garamond" w:hAnsi="Garamond"/>
          <w:i/>
          <w:iCs/>
        </w:rPr>
        <w:t xml:space="preserve">. </w:t>
      </w:r>
      <w:proofErr w:type="spellStart"/>
      <w:r w:rsidRPr="001F3D76">
        <w:rPr>
          <w:rFonts w:ascii="Garamond" w:hAnsi="Garamond"/>
          <w:i/>
          <w:iCs/>
        </w:rPr>
        <w:t>Percorsi</w:t>
      </w:r>
      <w:proofErr w:type="spellEnd"/>
      <w:r w:rsidRPr="001F3D76">
        <w:rPr>
          <w:rFonts w:ascii="Garamond" w:hAnsi="Garamond"/>
          <w:i/>
          <w:iCs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della</w:t>
      </w:r>
      <w:proofErr w:type="spellEnd"/>
      <w:r w:rsidRPr="001F3D76">
        <w:rPr>
          <w:rFonts w:ascii="Garamond" w:hAnsi="Garamond"/>
          <w:i/>
          <w:iCs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cultura</w:t>
      </w:r>
      <w:proofErr w:type="spellEnd"/>
      <w:r w:rsidRPr="001F3D76">
        <w:rPr>
          <w:rFonts w:ascii="Garamond" w:hAnsi="Garamond"/>
          <w:i/>
          <w:iCs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moderna</w:t>
      </w:r>
      <w:proofErr w:type="spellEnd"/>
      <w:r w:rsidRPr="001F3D76">
        <w:rPr>
          <w:rFonts w:ascii="Garamond" w:hAnsi="Garamond"/>
          <w:i/>
          <w:iCs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europea</w:t>
      </w:r>
      <w:proofErr w:type="spellEnd"/>
      <w:r w:rsidRPr="001F3D76">
        <w:rPr>
          <w:rFonts w:ascii="Garamond" w:hAnsi="Garamond"/>
          <w:i/>
          <w:iCs/>
        </w:rPr>
        <w:t xml:space="preserve"> fra </w:t>
      </w:r>
      <w:proofErr w:type="spellStart"/>
      <w:r w:rsidRPr="001F3D76">
        <w:rPr>
          <w:rFonts w:ascii="Garamond" w:hAnsi="Garamond"/>
          <w:i/>
          <w:iCs/>
        </w:rPr>
        <w:t>storiografia</w:t>
      </w:r>
      <w:proofErr w:type="spellEnd"/>
      <w:r w:rsidRPr="001F3D76">
        <w:rPr>
          <w:rFonts w:ascii="Garamond" w:hAnsi="Garamond"/>
          <w:i/>
          <w:iCs/>
        </w:rPr>
        <w:t xml:space="preserve"> e </w:t>
      </w:r>
      <w:proofErr w:type="spellStart"/>
      <w:r w:rsidRPr="001F3D76">
        <w:rPr>
          <w:rFonts w:ascii="Garamond" w:hAnsi="Garamond"/>
          <w:i/>
          <w:iCs/>
        </w:rPr>
        <w:t>saperi</w:t>
      </w:r>
      <w:proofErr w:type="spellEnd"/>
      <w:r w:rsidRPr="001F3D76">
        <w:rPr>
          <w:rFonts w:ascii="Garamond" w:hAnsi="Garamond"/>
          <w:i/>
          <w:iCs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degli</w:t>
      </w:r>
      <w:proofErr w:type="spellEnd"/>
      <w:r w:rsidRPr="001F3D76">
        <w:rPr>
          <w:rFonts w:ascii="Garamond" w:hAnsi="Garamond"/>
          <w:i/>
          <w:iCs/>
        </w:rPr>
        <w:t xml:space="preserve"> </w:t>
      </w:r>
      <w:proofErr w:type="spellStart"/>
      <w:r w:rsidRPr="001F3D76">
        <w:rPr>
          <w:rFonts w:ascii="Garamond" w:hAnsi="Garamond"/>
          <w:i/>
          <w:iCs/>
        </w:rPr>
        <w:t>antichi</w:t>
      </w:r>
      <w:proofErr w:type="spellEnd"/>
      <w:r w:rsidRPr="001F3D76">
        <w:rPr>
          <w:rFonts w:ascii="Garamond" w:hAnsi="Garamond"/>
        </w:rPr>
        <w:t xml:space="preserve">, éd. I. G. </w:t>
      </w:r>
      <w:proofErr w:type="spellStart"/>
      <w:r w:rsidRPr="001F3D76">
        <w:rPr>
          <w:rFonts w:ascii="Garamond" w:hAnsi="Garamond"/>
        </w:rPr>
        <w:t>Mastrorosa</w:t>
      </w:r>
      <w:proofErr w:type="spellEnd"/>
      <w:r w:rsidRPr="001F3D76">
        <w:rPr>
          <w:rFonts w:ascii="Garamond" w:hAnsi="Garamond"/>
        </w:rPr>
        <w:t>, Lecce, Pensa, 2020, p. 67-90.</w:t>
      </w:r>
    </w:p>
    <w:p w:rsidR="00B14748" w:rsidRPr="006C7205" w:rsidRDefault="00B14748" w:rsidP="00B14748">
      <w:pPr>
        <w:ind w:left="756" w:right="543"/>
        <w:jc w:val="both"/>
        <w:rPr>
          <w:rFonts w:ascii="Garamond" w:hAnsi="Garamond"/>
        </w:rPr>
      </w:pPr>
    </w:p>
    <w:p w:rsidR="003B6A08" w:rsidRPr="003B6A08" w:rsidRDefault="00B14748" w:rsidP="009D12CD">
      <w:pPr>
        <w:pStyle w:val="Paragraphedeliste"/>
        <w:numPr>
          <w:ilvl w:val="0"/>
          <w:numId w:val="5"/>
        </w:numPr>
        <w:ind w:right="543"/>
        <w:jc w:val="both"/>
        <w:rPr>
          <w:rFonts w:ascii="Garamond" w:hAnsi="Garamond"/>
        </w:rPr>
      </w:pPr>
      <w:bookmarkStart w:id="4" w:name="_Hlk56168542"/>
      <w:r w:rsidRPr="003B6A08">
        <w:rPr>
          <w:rFonts w:ascii="Garamond" w:hAnsi="Garamond"/>
        </w:rPr>
        <w:t xml:space="preserve">« L’épithète homérique entre Léonce Pilate et Boccace », </w:t>
      </w:r>
      <w:r w:rsidRPr="003B6A08">
        <w:rPr>
          <w:rFonts w:ascii="Garamond" w:hAnsi="Garamond"/>
          <w:i/>
        </w:rPr>
        <w:t>Le poète aux mille tours. Les traductions des épithètes homériques à la Renaissance</w:t>
      </w:r>
      <w:r w:rsidRPr="003B6A08">
        <w:rPr>
          <w:rFonts w:ascii="Garamond" w:hAnsi="Garamond"/>
        </w:rPr>
        <w:t>, S. d’</w:t>
      </w:r>
      <w:proofErr w:type="spellStart"/>
      <w:r w:rsidRPr="003B6A08">
        <w:rPr>
          <w:rFonts w:ascii="Garamond" w:hAnsi="Garamond"/>
        </w:rPr>
        <w:t>Amico</w:t>
      </w:r>
      <w:proofErr w:type="spellEnd"/>
      <w:r w:rsidRPr="003B6A08">
        <w:rPr>
          <w:rFonts w:ascii="Garamond" w:hAnsi="Garamond"/>
        </w:rPr>
        <w:t xml:space="preserve"> et P. </w:t>
      </w:r>
      <w:proofErr w:type="spellStart"/>
      <w:r w:rsidRPr="003B6A08">
        <w:rPr>
          <w:rFonts w:ascii="Garamond" w:hAnsi="Garamond"/>
        </w:rPr>
        <w:t>Pouey-Mounou</w:t>
      </w:r>
      <w:proofErr w:type="spellEnd"/>
      <w:r w:rsidRPr="003B6A08">
        <w:rPr>
          <w:rFonts w:ascii="Garamond" w:hAnsi="Garamond"/>
        </w:rPr>
        <w:t xml:space="preserve"> (</w:t>
      </w:r>
      <w:proofErr w:type="spellStart"/>
      <w:r w:rsidRPr="003B6A08">
        <w:rPr>
          <w:rFonts w:ascii="Garamond" w:hAnsi="Garamond"/>
        </w:rPr>
        <w:t>éds</w:t>
      </w:r>
      <w:proofErr w:type="spellEnd"/>
      <w:r w:rsidRPr="003B6A08">
        <w:rPr>
          <w:rFonts w:ascii="Garamond" w:hAnsi="Garamond"/>
        </w:rPr>
        <w:t>.), Genève, Droz</w:t>
      </w:r>
      <w:bookmarkEnd w:id="4"/>
      <w:r w:rsidRPr="003B6A08">
        <w:rPr>
          <w:rFonts w:ascii="Garamond" w:hAnsi="Garamond"/>
        </w:rPr>
        <w:t>, 2020, p. 177-198.</w:t>
      </w:r>
    </w:p>
    <w:p w:rsidR="003B6A08" w:rsidRDefault="007E6FDF" w:rsidP="003B6A08">
      <w:pPr>
        <w:ind w:firstLine="708"/>
      </w:pPr>
      <w:hyperlink r:id="rId20" w:history="1">
        <w:r w:rsidR="003B6A08" w:rsidRPr="004D3652">
          <w:rPr>
            <w:rStyle w:val="Lienhypertexte"/>
          </w:rPr>
          <w:t>https://hal.science/hal-04942909</w:t>
        </w:r>
      </w:hyperlink>
    </w:p>
    <w:p w:rsidR="00B14748" w:rsidRPr="006C7205" w:rsidRDefault="00B14748" w:rsidP="00B14748">
      <w:pPr>
        <w:ind w:left="426" w:right="543"/>
        <w:jc w:val="both"/>
        <w:rPr>
          <w:rFonts w:ascii="Garamond" w:hAnsi="Garamond"/>
        </w:rPr>
      </w:pPr>
    </w:p>
    <w:p w:rsidR="00B14748" w:rsidRDefault="00B14748" w:rsidP="00B14748">
      <w:pPr>
        <w:widowControl/>
        <w:numPr>
          <w:ilvl w:val="0"/>
          <w:numId w:val="4"/>
        </w:numPr>
        <w:autoSpaceDE/>
        <w:autoSpaceDN/>
        <w:ind w:left="426" w:right="543"/>
        <w:jc w:val="both"/>
        <w:rPr>
          <w:rFonts w:ascii="Garamond" w:hAnsi="Garamond"/>
          <w:b/>
          <w:smallCaps/>
          <w:color w:val="44546A" w:themeColor="text2"/>
        </w:rPr>
      </w:pPr>
      <w:r w:rsidRPr="00090FEB">
        <w:rPr>
          <w:rFonts w:ascii="Garamond" w:hAnsi="Garamond"/>
          <w:b/>
          <w:smallCaps/>
          <w:color w:val="44546A" w:themeColor="text2"/>
        </w:rPr>
        <w:t>Articles et contributions</w:t>
      </w:r>
      <w:r>
        <w:rPr>
          <w:rFonts w:ascii="Garamond" w:hAnsi="Garamond"/>
          <w:b/>
          <w:smallCaps/>
          <w:color w:val="44546A" w:themeColor="text2"/>
        </w:rPr>
        <w:t xml:space="preserve"> sous presse</w:t>
      </w:r>
      <w:r w:rsidRPr="00090FEB">
        <w:rPr>
          <w:rFonts w:ascii="Garamond" w:hAnsi="Garamond"/>
          <w:b/>
          <w:smallCaps/>
          <w:color w:val="44546A" w:themeColor="text2"/>
        </w:rPr>
        <w:t> :</w:t>
      </w:r>
    </w:p>
    <w:p w:rsidR="00547C81" w:rsidRDefault="00547C81" w:rsidP="00547C81">
      <w:pPr>
        <w:widowControl/>
        <w:autoSpaceDE/>
        <w:autoSpaceDN/>
        <w:ind w:left="426" w:right="543"/>
        <w:jc w:val="both"/>
        <w:rPr>
          <w:rFonts w:ascii="Garamond" w:hAnsi="Garamond"/>
          <w:b/>
          <w:smallCaps/>
          <w:color w:val="44546A" w:themeColor="text2"/>
        </w:rPr>
      </w:pPr>
    </w:p>
    <w:p w:rsidR="00547C81" w:rsidRDefault="00547C81" w:rsidP="00B14748">
      <w:pPr>
        <w:ind w:left="426"/>
        <w:rPr>
          <w:rFonts w:ascii="Garamond" w:hAnsi="Garamond" w:cs="Calibri"/>
          <w:iCs/>
          <w:color w:val="000000"/>
        </w:rPr>
      </w:pPr>
    </w:p>
    <w:p w:rsidR="00547C81" w:rsidRDefault="00547C81" w:rsidP="00547C81">
      <w:pPr>
        <w:jc w:val="both"/>
        <w:rPr>
          <w:rFonts w:ascii="Garamond" w:hAnsi="Garamond" w:cs="Calibri"/>
          <w:iCs/>
          <w:color w:val="000000"/>
        </w:rPr>
      </w:pPr>
      <w:r>
        <w:rPr>
          <w:rFonts w:ascii="Garamond" w:hAnsi="Garamond" w:cs="Calibri"/>
          <w:iCs/>
          <w:color w:val="000000"/>
        </w:rPr>
        <w:t xml:space="preserve">« </w:t>
      </w:r>
      <w:proofErr w:type="spellStart"/>
      <w:r w:rsidRPr="00547C81">
        <w:rPr>
          <w:rFonts w:ascii="Garamond" w:hAnsi="Garamond" w:cs="Calibri"/>
          <w:iCs/>
          <w:color w:val="000000"/>
        </w:rPr>
        <w:t>Anonimato</w:t>
      </w:r>
      <w:proofErr w:type="spellEnd"/>
      <w:r w:rsidRPr="00547C81">
        <w:rPr>
          <w:rFonts w:ascii="Garamond" w:hAnsi="Garamond" w:cs="Calibri"/>
          <w:iCs/>
          <w:color w:val="000000"/>
        </w:rPr>
        <w:t xml:space="preserve"> e </w:t>
      </w:r>
      <w:proofErr w:type="spellStart"/>
      <w:proofErr w:type="gramStart"/>
      <w:r w:rsidRPr="00547C81">
        <w:rPr>
          <w:rFonts w:ascii="Garamond" w:hAnsi="Garamond" w:cs="Calibri"/>
          <w:iCs/>
          <w:color w:val="000000"/>
        </w:rPr>
        <w:t>allonimia</w:t>
      </w:r>
      <w:proofErr w:type="spellEnd"/>
      <w:r w:rsidRPr="00547C81">
        <w:rPr>
          <w:rFonts w:ascii="Garamond" w:hAnsi="Garamond" w:cs="Calibri"/>
          <w:iCs/>
          <w:color w:val="000000"/>
        </w:rPr>
        <w:t>:</w:t>
      </w:r>
      <w:proofErr w:type="gramEnd"/>
      <w:r w:rsidRPr="00547C81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Cs/>
          <w:color w:val="000000"/>
        </w:rPr>
        <w:t>costruzione</w:t>
      </w:r>
      <w:proofErr w:type="spellEnd"/>
      <w:r w:rsidRPr="00547C81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Cs/>
          <w:color w:val="000000"/>
        </w:rPr>
        <w:t>dell’autorialità</w:t>
      </w:r>
      <w:proofErr w:type="spellEnd"/>
      <w:r w:rsidRPr="00547C81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Cs/>
          <w:color w:val="000000"/>
        </w:rPr>
        <w:t>nelle</w:t>
      </w:r>
      <w:proofErr w:type="spellEnd"/>
      <w:r w:rsidRPr="00547C81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Lettere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di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molte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valorose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donne</w:t>
      </w:r>
      <w:r w:rsidRPr="00547C81">
        <w:rPr>
          <w:rFonts w:ascii="Garamond" w:hAnsi="Garamond" w:cs="Calibri"/>
          <w:iCs/>
          <w:color w:val="000000"/>
        </w:rPr>
        <w:t xml:space="preserve"> (1548) di </w:t>
      </w:r>
      <w:proofErr w:type="spellStart"/>
      <w:r w:rsidRPr="00547C81">
        <w:rPr>
          <w:rFonts w:ascii="Garamond" w:hAnsi="Garamond" w:cs="Calibri"/>
          <w:iCs/>
          <w:color w:val="000000"/>
        </w:rPr>
        <w:t>Ortensio</w:t>
      </w:r>
      <w:proofErr w:type="spellEnd"/>
      <w:r w:rsidRPr="00547C81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Cs/>
          <w:color w:val="000000"/>
        </w:rPr>
        <w:t>Lando</w:t>
      </w:r>
      <w:proofErr w:type="spellEnd"/>
      <w:r>
        <w:rPr>
          <w:rFonts w:ascii="Garamond" w:hAnsi="Garamond" w:cs="Calibri"/>
          <w:iCs/>
          <w:color w:val="000000"/>
        </w:rPr>
        <w:t xml:space="preserve"> », in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Falsum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est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mihi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crede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 !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Scritture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apocrife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fra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Antichità</w:t>
      </w:r>
      <w:proofErr w:type="spellEnd"/>
      <w:r w:rsidRPr="00547C81">
        <w:rPr>
          <w:rFonts w:ascii="Garamond" w:hAnsi="Garamond" w:cs="Calibri"/>
          <w:i/>
          <w:iCs/>
          <w:color w:val="000000"/>
        </w:rPr>
        <w:t xml:space="preserve"> e </w:t>
      </w:r>
      <w:proofErr w:type="spellStart"/>
      <w:r w:rsidRPr="00547C81">
        <w:rPr>
          <w:rFonts w:ascii="Garamond" w:hAnsi="Garamond" w:cs="Calibri"/>
          <w:i/>
          <w:iCs/>
          <w:color w:val="000000"/>
        </w:rPr>
        <w:t>Rinascimento</w:t>
      </w:r>
      <w:proofErr w:type="spellEnd"/>
      <w:r>
        <w:rPr>
          <w:rFonts w:ascii="Garamond" w:hAnsi="Garamond" w:cs="Calibri"/>
          <w:iCs/>
          <w:color w:val="000000"/>
        </w:rPr>
        <w:t xml:space="preserve">, </w:t>
      </w:r>
      <w:proofErr w:type="spellStart"/>
      <w:r>
        <w:rPr>
          <w:rFonts w:ascii="Garamond" w:hAnsi="Garamond" w:cs="Calibri"/>
          <w:iCs/>
          <w:color w:val="000000"/>
        </w:rPr>
        <w:t>eds</w:t>
      </w:r>
      <w:proofErr w:type="spellEnd"/>
      <w:r>
        <w:rPr>
          <w:rFonts w:ascii="Garamond" w:hAnsi="Garamond" w:cs="Calibri"/>
          <w:iCs/>
          <w:color w:val="000000"/>
        </w:rPr>
        <w:t xml:space="preserve">. G. LA Bua e L. </w:t>
      </w:r>
      <w:proofErr w:type="spellStart"/>
      <w:r>
        <w:rPr>
          <w:rFonts w:ascii="Garamond" w:hAnsi="Garamond" w:cs="Calibri"/>
          <w:iCs/>
          <w:color w:val="000000"/>
        </w:rPr>
        <w:t>Silvano</w:t>
      </w:r>
      <w:proofErr w:type="spellEnd"/>
      <w:proofErr w:type="gramStart"/>
      <w:r>
        <w:rPr>
          <w:rFonts w:ascii="Garamond" w:hAnsi="Garamond" w:cs="Calibri"/>
          <w:iCs/>
          <w:color w:val="000000"/>
        </w:rPr>
        <w:t>, ,</w:t>
      </w:r>
      <w:proofErr w:type="gramEnd"/>
      <w:r>
        <w:rPr>
          <w:rFonts w:ascii="Garamond" w:hAnsi="Garamond" w:cs="Calibri"/>
          <w:iCs/>
          <w:color w:val="000000"/>
        </w:rPr>
        <w:t xml:space="preserve"> Alessandria, </w:t>
      </w:r>
      <w:proofErr w:type="spellStart"/>
      <w:r>
        <w:rPr>
          <w:rFonts w:ascii="Garamond" w:hAnsi="Garamond" w:cs="Calibri"/>
          <w:iCs/>
          <w:color w:val="000000"/>
        </w:rPr>
        <w:t>edizioni</w:t>
      </w:r>
      <w:proofErr w:type="spellEnd"/>
      <w:r>
        <w:rPr>
          <w:rFonts w:ascii="Garamond" w:hAnsi="Garamond" w:cs="Calibri"/>
          <w:iCs/>
          <w:color w:val="000000"/>
        </w:rPr>
        <w:t xml:space="preserve"> </w:t>
      </w:r>
      <w:proofErr w:type="spellStart"/>
      <w:r>
        <w:rPr>
          <w:rFonts w:ascii="Garamond" w:hAnsi="Garamond" w:cs="Calibri"/>
          <w:iCs/>
          <w:color w:val="000000"/>
        </w:rPr>
        <w:t>dell’Orso</w:t>
      </w:r>
      <w:proofErr w:type="spellEnd"/>
      <w:r>
        <w:rPr>
          <w:rFonts w:ascii="Garamond" w:hAnsi="Garamond" w:cs="Calibri"/>
          <w:iCs/>
          <w:color w:val="000000"/>
        </w:rPr>
        <w:t>, 2026.</w:t>
      </w:r>
    </w:p>
    <w:p w:rsidR="00547C81" w:rsidRDefault="00547C81" w:rsidP="00547C81">
      <w:pPr>
        <w:jc w:val="both"/>
        <w:rPr>
          <w:rFonts w:ascii="Garamond" w:hAnsi="Garamond" w:cs="Calibri"/>
          <w:iCs/>
          <w:color w:val="000000"/>
        </w:rPr>
      </w:pPr>
      <w:r>
        <w:rPr>
          <w:rFonts w:ascii="Garamond" w:hAnsi="Garamond" w:cs="Calibri"/>
          <w:iCs/>
          <w:color w:val="000000"/>
        </w:rPr>
        <w:t xml:space="preserve"> </w:t>
      </w:r>
    </w:p>
    <w:p w:rsidR="00547C81" w:rsidRPr="00547C81" w:rsidRDefault="00547C81" w:rsidP="00547C81">
      <w:pPr>
        <w:jc w:val="both"/>
      </w:pPr>
      <w:proofErr w:type="gramStart"/>
      <w:r>
        <w:rPr>
          <w:rFonts w:ascii="Garamond" w:hAnsi="Garamond" w:cs="Calibri"/>
          <w:iCs/>
          <w:color w:val="000000"/>
        </w:rPr>
        <w:t>«  </w:t>
      </w:r>
      <w:proofErr w:type="spellStart"/>
      <w:r w:rsidRPr="00547C81">
        <w:rPr>
          <w:i/>
          <w:iCs/>
        </w:rPr>
        <w:t>Etiam</w:t>
      </w:r>
      <w:proofErr w:type="spellEnd"/>
      <w:proofErr w:type="gramEnd"/>
      <w:r w:rsidRPr="00547C81">
        <w:rPr>
          <w:i/>
          <w:iCs/>
        </w:rPr>
        <w:t xml:space="preserve"> </w:t>
      </w:r>
      <w:proofErr w:type="spellStart"/>
      <w:r w:rsidRPr="00547C81">
        <w:rPr>
          <w:i/>
          <w:iCs/>
        </w:rPr>
        <w:t>contrariorum</w:t>
      </w:r>
      <w:proofErr w:type="spellEnd"/>
      <w:r w:rsidRPr="00547C81">
        <w:rPr>
          <w:i/>
          <w:iCs/>
        </w:rPr>
        <w:t xml:space="preserve"> </w:t>
      </w:r>
      <w:proofErr w:type="spellStart"/>
      <w:r w:rsidRPr="00547C81">
        <w:rPr>
          <w:i/>
          <w:iCs/>
        </w:rPr>
        <w:t>consiliorum</w:t>
      </w:r>
      <w:proofErr w:type="spellEnd"/>
      <w:r w:rsidRPr="00547C81">
        <w:rPr>
          <w:i/>
          <w:iCs/>
        </w:rPr>
        <w:t xml:space="preserve"> </w:t>
      </w:r>
      <w:proofErr w:type="spellStart"/>
      <w:r w:rsidRPr="00547C81">
        <w:rPr>
          <w:i/>
          <w:iCs/>
        </w:rPr>
        <w:t>rationes</w:t>
      </w:r>
      <w:proofErr w:type="spellEnd"/>
      <w:r w:rsidRPr="00547C81">
        <w:rPr>
          <w:i/>
          <w:iCs/>
        </w:rPr>
        <w:t xml:space="preserve">. </w:t>
      </w:r>
      <w:r w:rsidRPr="00547C81">
        <w:t>L'</w:t>
      </w:r>
      <w:proofErr w:type="spellStart"/>
      <w:r w:rsidRPr="00547C81">
        <w:t>edizione</w:t>
      </w:r>
      <w:proofErr w:type="spellEnd"/>
      <w:r w:rsidRPr="00547C81">
        <w:t xml:space="preserve"> </w:t>
      </w:r>
      <w:proofErr w:type="spellStart"/>
      <w:r w:rsidRPr="00547C81">
        <w:t>latina</w:t>
      </w:r>
      <w:proofErr w:type="spellEnd"/>
      <w:r w:rsidRPr="00547C81">
        <w:t xml:space="preserve"> dei </w:t>
      </w:r>
      <w:proofErr w:type="spellStart"/>
      <w:r w:rsidRPr="00547C81">
        <w:rPr>
          <w:i/>
          <w:iCs/>
        </w:rPr>
        <w:t>Discorsi</w:t>
      </w:r>
      <w:proofErr w:type="spellEnd"/>
      <w:r w:rsidRPr="00547C81">
        <w:rPr>
          <w:i/>
          <w:iCs/>
        </w:rPr>
        <w:t xml:space="preserve"> sopra la prima deca di Tito Livio </w:t>
      </w:r>
      <w:r w:rsidRPr="00547C81">
        <w:t>(Montbéliard, 1588)</w:t>
      </w:r>
      <w:r>
        <w:t xml:space="preserve"> », </w:t>
      </w:r>
      <w:r w:rsidRPr="00547C81">
        <w:rPr>
          <w:i/>
        </w:rPr>
        <w:t>Laboratoire Italien</w:t>
      </w:r>
      <w:r>
        <w:t>, 2026.</w:t>
      </w:r>
    </w:p>
    <w:p w:rsidR="00547C81" w:rsidRDefault="00547C81" w:rsidP="00B14748">
      <w:pPr>
        <w:ind w:left="426"/>
        <w:rPr>
          <w:rFonts w:ascii="Garamond" w:hAnsi="Garamond" w:cs="Calibri"/>
          <w:iCs/>
          <w:color w:val="000000"/>
        </w:rPr>
      </w:pPr>
    </w:p>
    <w:p w:rsidR="00B14748" w:rsidRDefault="00B14748" w:rsidP="00B14748">
      <w:pPr>
        <w:ind w:left="426"/>
        <w:rPr>
          <w:rStyle w:val="markedcontent"/>
          <w:rFonts w:ascii="Garamond" w:hAnsi="Garamond" w:cs="Arial"/>
        </w:rPr>
      </w:pPr>
      <w:r w:rsidRPr="006C7205">
        <w:rPr>
          <w:rFonts w:ascii="Garamond" w:hAnsi="Garamond" w:cs="Calibri"/>
          <w:iCs/>
          <w:color w:val="000000"/>
        </w:rPr>
        <w:t>« L’</w:t>
      </w:r>
      <w:proofErr w:type="spellStart"/>
      <w:r w:rsidRPr="006C7205">
        <w:rPr>
          <w:rFonts w:ascii="Garamond" w:hAnsi="Garamond" w:cs="Calibri"/>
          <w:iCs/>
          <w:color w:val="000000"/>
        </w:rPr>
        <w:t>agricultura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 in </w:t>
      </w:r>
      <w:proofErr w:type="spellStart"/>
      <w:r w:rsidRPr="006C7205">
        <w:rPr>
          <w:rFonts w:ascii="Garamond" w:hAnsi="Garamond" w:cs="Calibri"/>
          <w:iCs/>
          <w:color w:val="000000"/>
        </w:rPr>
        <w:t>tipografia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 : </w:t>
      </w:r>
      <w:proofErr w:type="spellStart"/>
      <w:r w:rsidRPr="006C7205">
        <w:rPr>
          <w:rFonts w:ascii="Garamond" w:hAnsi="Garamond" w:cs="Calibri"/>
          <w:iCs/>
          <w:color w:val="000000"/>
        </w:rPr>
        <w:t>edizioni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 e </w:t>
      </w:r>
      <w:proofErr w:type="spellStart"/>
      <w:r w:rsidRPr="006C7205">
        <w:rPr>
          <w:rFonts w:ascii="Garamond" w:hAnsi="Garamond" w:cs="Calibri"/>
          <w:iCs/>
          <w:color w:val="000000"/>
        </w:rPr>
        <w:t>traduzioni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 di </w:t>
      </w:r>
      <w:proofErr w:type="spellStart"/>
      <w:r w:rsidRPr="006C7205">
        <w:rPr>
          <w:rFonts w:ascii="Garamond" w:hAnsi="Garamond" w:cs="Calibri"/>
          <w:iCs/>
          <w:color w:val="000000"/>
        </w:rPr>
        <w:t>trattati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6C7205">
        <w:rPr>
          <w:rFonts w:ascii="Garamond" w:hAnsi="Garamond" w:cs="Calibri"/>
          <w:iCs/>
          <w:color w:val="000000"/>
        </w:rPr>
        <w:t>georgici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6C7205">
        <w:rPr>
          <w:rFonts w:ascii="Garamond" w:hAnsi="Garamond" w:cs="Calibri"/>
          <w:iCs/>
          <w:color w:val="000000"/>
        </w:rPr>
        <w:t>nel</w:t>
      </w:r>
      <w:proofErr w:type="spellEnd"/>
      <w:r w:rsidRPr="006C7205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6C7205">
        <w:rPr>
          <w:rFonts w:ascii="Garamond" w:hAnsi="Garamond" w:cs="Calibri"/>
          <w:iCs/>
          <w:color w:val="000000"/>
        </w:rPr>
        <w:t>Cinquecento</w:t>
      </w:r>
      <w:proofErr w:type="spellEnd"/>
      <w:r w:rsidRPr="006C7205">
        <w:rPr>
          <w:rFonts w:ascii="Garamond" w:hAnsi="Garamond" w:cs="Calibri"/>
          <w:iCs/>
          <w:color w:val="000000"/>
        </w:rPr>
        <w:t> »</w:t>
      </w:r>
      <w:r w:rsidRPr="006C7205">
        <w:rPr>
          <w:rFonts w:ascii="Garamond" w:hAnsi="Garamond" w:cs="Calibri"/>
          <w:i/>
          <w:iCs/>
          <w:color w:val="000000"/>
        </w:rPr>
        <w:t xml:space="preserve">, </w:t>
      </w:r>
      <w:r w:rsidRPr="006C7205">
        <w:rPr>
          <w:rStyle w:val="markedcontent"/>
          <w:rFonts w:ascii="Garamond" w:hAnsi="Garamond" w:cs="Arial"/>
          <w:i/>
        </w:rPr>
        <w:t>Nature et société : réalités et représentations, de la Rome ancienne au XVIIe siècle</w:t>
      </w:r>
      <w:r w:rsidRPr="006C7205">
        <w:rPr>
          <w:rStyle w:val="markedcontent"/>
          <w:rFonts w:ascii="Garamond" w:hAnsi="Garamond" w:cs="Arial"/>
        </w:rPr>
        <w:t xml:space="preserve">, E. </w:t>
      </w:r>
      <w:proofErr w:type="spellStart"/>
      <w:r w:rsidRPr="006C7205">
        <w:rPr>
          <w:rStyle w:val="markedcontent"/>
          <w:rFonts w:ascii="Garamond" w:hAnsi="Garamond" w:cs="Arial"/>
        </w:rPr>
        <w:t>Gavoille</w:t>
      </w:r>
      <w:proofErr w:type="spellEnd"/>
      <w:r w:rsidRPr="006C7205">
        <w:rPr>
          <w:rStyle w:val="markedcontent"/>
          <w:rFonts w:ascii="Garamond" w:hAnsi="Garamond" w:cs="Arial"/>
        </w:rPr>
        <w:t xml:space="preserve"> e I. </w:t>
      </w:r>
      <w:proofErr w:type="spellStart"/>
      <w:r w:rsidRPr="006C7205">
        <w:rPr>
          <w:rStyle w:val="markedcontent"/>
          <w:rFonts w:ascii="Garamond" w:hAnsi="Garamond" w:cs="Arial"/>
        </w:rPr>
        <w:t>Mastrorosa</w:t>
      </w:r>
      <w:proofErr w:type="spellEnd"/>
      <w:r w:rsidRPr="006C7205">
        <w:rPr>
          <w:rStyle w:val="markedcontent"/>
          <w:rFonts w:ascii="Garamond" w:hAnsi="Garamond" w:cs="Arial"/>
        </w:rPr>
        <w:t xml:space="preserve"> (</w:t>
      </w:r>
      <w:proofErr w:type="spellStart"/>
      <w:r w:rsidRPr="006C7205">
        <w:rPr>
          <w:rStyle w:val="markedcontent"/>
          <w:rFonts w:ascii="Garamond" w:hAnsi="Garamond" w:cs="Arial"/>
        </w:rPr>
        <w:t>eds</w:t>
      </w:r>
      <w:proofErr w:type="spellEnd"/>
      <w:r w:rsidRPr="006C7205">
        <w:rPr>
          <w:rStyle w:val="markedcontent"/>
          <w:rFonts w:ascii="Garamond" w:hAnsi="Garamond" w:cs="Arial"/>
        </w:rPr>
        <w:t xml:space="preserve">.), </w:t>
      </w:r>
      <w:proofErr w:type="spellStart"/>
      <w:r w:rsidRPr="006C7205">
        <w:rPr>
          <w:rStyle w:val="markedcontent"/>
          <w:rFonts w:ascii="Garamond" w:hAnsi="Garamond" w:cs="Arial"/>
        </w:rPr>
        <w:t>Ausonius</w:t>
      </w:r>
      <w:proofErr w:type="spellEnd"/>
      <w:r w:rsidRPr="006C7205">
        <w:rPr>
          <w:rStyle w:val="markedcontent"/>
          <w:rFonts w:ascii="Garamond" w:hAnsi="Garamond" w:cs="Arial"/>
        </w:rPr>
        <w:t xml:space="preserve"> Bordeaux (202</w:t>
      </w:r>
      <w:r>
        <w:rPr>
          <w:rStyle w:val="markedcontent"/>
          <w:rFonts w:ascii="Garamond" w:hAnsi="Garamond" w:cs="Arial"/>
        </w:rPr>
        <w:t>5</w:t>
      </w:r>
      <w:r w:rsidRPr="006C7205">
        <w:rPr>
          <w:rStyle w:val="markedcontent"/>
          <w:rFonts w:ascii="Garamond" w:hAnsi="Garamond" w:cs="Arial"/>
        </w:rPr>
        <w:t>).</w:t>
      </w:r>
    </w:p>
    <w:p w:rsidR="00B14748" w:rsidRDefault="00B14748" w:rsidP="00B14748">
      <w:pPr>
        <w:ind w:left="426"/>
        <w:rPr>
          <w:rStyle w:val="markedcontent"/>
          <w:rFonts w:ascii="Garamond" w:hAnsi="Garamond" w:cs="Arial"/>
        </w:rPr>
      </w:pPr>
    </w:p>
    <w:p w:rsidR="00B14748" w:rsidRPr="006C7205" w:rsidRDefault="00B14748" w:rsidP="00B14748">
      <w:pPr>
        <w:ind w:left="426"/>
        <w:rPr>
          <w:rStyle w:val="markedcontent"/>
          <w:rFonts w:ascii="Garamond" w:hAnsi="Garamond" w:cs="Arial"/>
        </w:rPr>
      </w:pPr>
      <w:r w:rsidRPr="00DE6F15">
        <w:rPr>
          <w:rStyle w:val="markedcontent"/>
          <w:rFonts w:ascii="Garamond" w:hAnsi="Garamond" w:cs="Arial"/>
          <w:highlight w:val="yellow"/>
        </w:rPr>
        <w:t xml:space="preserve">« Vulgariser pour le prince : la bibliothèque grecque du duc Hercule Ier d’Este », dans </w:t>
      </w:r>
      <w:r w:rsidRPr="00DE6F15">
        <w:rPr>
          <w:rStyle w:val="markedcontent"/>
          <w:rFonts w:ascii="Garamond" w:hAnsi="Garamond" w:cs="Arial"/>
          <w:i/>
          <w:highlight w:val="yellow"/>
        </w:rPr>
        <w:t xml:space="preserve">Traductions et réceptions de la </w:t>
      </w:r>
      <w:proofErr w:type="spellStart"/>
      <w:r w:rsidRPr="00DE6F15">
        <w:rPr>
          <w:rStyle w:val="markedcontent"/>
          <w:rFonts w:ascii="Garamond" w:hAnsi="Garamond" w:cs="Arial"/>
          <w:i/>
          <w:highlight w:val="yellow"/>
        </w:rPr>
        <w:t>Greèce</w:t>
      </w:r>
      <w:proofErr w:type="spellEnd"/>
      <w:r w:rsidRPr="00DE6F15">
        <w:rPr>
          <w:rStyle w:val="markedcontent"/>
          <w:rFonts w:ascii="Garamond" w:hAnsi="Garamond" w:cs="Arial"/>
          <w:i/>
          <w:highlight w:val="yellow"/>
        </w:rPr>
        <w:t xml:space="preserve"> ancienne</w:t>
      </w:r>
      <w:r w:rsidRPr="00DE6F15">
        <w:rPr>
          <w:rStyle w:val="markedcontent"/>
          <w:rFonts w:ascii="Garamond" w:hAnsi="Garamond" w:cs="Arial"/>
          <w:highlight w:val="yellow"/>
        </w:rPr>
        <w:t xml:space="preserve">, </w:t>
      </w:r>
      <w:proofErr w:type="spellStart"/>
      <w:r w:rsidRPr="00DE6F15">
        <w:rPr>
          <w:rStyle w:val="markedcontent"/>
          <w:rFonts w:ascii="Garamond" w:hAnsi="Garamond" w:cs="Arial"/>
          <w:highlight w:val="yellow"/>
        </w:rPr>
        <w:t>dir</w:t>
      </w:r>
      <w:proofErr w:type="spellEnd"/>
      <w:r w:rsidRPr="00DE6F15">
        <w:rPr>
          <w:rStyle w:val="markedcontent"/>
          <w:rFonts w:ascii="Garamond" w:hAnsi="Garamond" w:cs="Arial"/>
          <w:highlight w:val="yellow"/>
        </w:rPr>
        <w:t xml:space="preserve">. C. </w:t>
      </w:r>
      <w:proofErr w:type="spellStart"/>
      <w:r w:rsidRPr="00DE6F15">
        <w:rPr>
          <w:rStyle w:val="markedcontent"/>
          <w:rFonts w:ascii="Garamond" w:hAnsi="Garamond" w:cs="Arial"/>
          <w:highlight w:val="yellow"/>
        </w:rPr>
        <w:t>Bougassas</w:t>
      </w:r>
      <w:proofErr w:type="spellEnd"/>
      <w:r w:rsidRPr="00DE6F15">
        <w:rPr>
          <w:rStyle w:val="markedcontent"/>
          <w:rFonts w:ascii="Garamond" w:hAnsi="Garamond" w:cs="Arial"/>
          <w:highlight w:val="yellow"/>
        </w:rPr>
        <w:t xml:space="preserve">, Turnhout, </w:t>
      </w:r>
      <w:proofErr w:type="spellStart"/>
      <w:r w:rsidRPr="00DE6F15">
        <w:rPr>
          <w:rStyle w:val="markedcontent"/>
          <w:rFonts w:ascii="Garamond" w:hAnsi="Garamond" w:cs="Arial"/>
          <w:highlight w:val="yellow"/>
        </w:rPr>
        <w:t>Brepols</w:t>
      </w:r>
      <w:proofErr w:type="spellEnd"/>
      <w:r w:rsidRPr="00DE6F15">
        <w:rPr>
          <w:rStyle w:val="markedcontent"/>
          <w:rFonts w:ascii="Garamond" w:hAnsi="Garamond" w:cs="Arial"/>
          <w:highlight w:val="yellow"/>
        </w:rPr>
        <w:t>, 2025</w:t>
      </w:r>
    </w:p>
    <w:p w:rsidR="00B14748" w:rsidRPr="006C7205" w:rsidRDefault="00B14748" w:rsidP="00B14748">
      <w:pPr>
        <w:ind w:left="426"/>
        <w:rPr>
          <w:rFonts w:ascii="Garamond" w:hAnsi="Garamond" w:cstheme="majorHAnsi"/>
        </w:rPr>
      </w:pPr>
    </w:p>
    <w:p w:rsidR="00B14748" w:rsidRPr="00DE6F15" w:rsidRDefault="00B14748" w:rsidP="00B14748">
      <w:pPr>
        <w:pStyle w:val="Paragraphedeliste"/>
        <w:ind w:left="426"/>
        <w:jc w:val="both"/>
        <w:rPr>
          <w:rFonts w:ascii="Garamond" w:hAnsi="Garamond" w:cstheme="minorHAnsi"/>
          <w:highlight w:val="yellow"/>
        </w:rPr>
      </w:pPr>
      <w:r w:rsidRPr="00DE6F15">
        <w:rPr>
          <w:rFonts w:ascii="Garamond" w:hAnsi="Garamond" w:cstheme="minorHAnsi"/>
          <w:highlight w:val="yellow"/>
        </w:rPr>
        <w:t xml:space="preserve">« Quattrocento » (avec L. </w:t>
      </w:r>
      <w:proofErr w:type="spellStart"/>
      <w:r w:rsidRPr="00DE6F15">
        <w:rPr>
          <w:rFonts w:ascii="Garamond" w:hAnsi="Garamond" w:cstheme="minorHAnsi"/>
          <w:highlight w:val="yellow"/>
        </w:rPr>
        <w:t>Baggioni</w:t>
      </w:r>
      <w:proofErr w:type="spellEnd"/>
      <w:r w:rsidRPr="00DE6F15">
        <w:rPr>
          <w:rFonts w:ascii="Garamond" w:hAnsi="Garamond" w:cstheme="minorHAnsi"/>
          <w:highlight w:val="yellow"/>
        </w:rPr>
        <w:t xml:space="preserve">), </w:t>
      </w:r>
      <w:r w:rsidRPr="00DE6F15">
        <w:rPr>
          <w:rFonts w:ascii="Garamond" w:hAnsi="Garamond" w:cstheme="minorHAnsi"/>
          <w:i/>
          <w:highlight w:val="yellow"/>
        </w:rPr>
        <w:t>Catégories italiennes</w:t>
      </w:r>
      <w:r w:rsidRPr="00DE6F15">
        <w:rPr>
          <w:rFonts w:ascii="Garamond" w:hAnsi="Garamond" w:cstheme="minorHAnsi"/>
          <w:highlight w:val="yellow"/>
        </w:rPr>
        <w:t>, P. Girard et R. Ruggiero (</w:t>
      </w:r>
      <w:proofErr w:type="spellStart"/>
      <w:r w:rsidRPr="00DE6F15">
        <w:rPr>
          <w:rFonts w:ascii="Garamond" w:hAnsi="Garamond" w:cstheme="minorHAnsi"/>
          <w:highlight w:val="yellow"/>
        </w:rPr>
        <w:t>eds</w:t>
      </w:r>
      <w:proofErr w:type="spellEnd"/>
      <w:r w:rsidRPr="00DE6F15">
        <w:rPr>
          <w:rFonts w:ascii="Garamond" w:hAnsi="Garamond" w:cstheme="minorHAnsi"/>
          <w:highlight w:val="yellow"/>
        </w:rPr>
        <w:t>.), Paris, Garnier.</w:t>
      </w:r>
    </w:p>
    <w:p w:rsidR="00B14748" w:rsidRDefault="00B14748" w:rsidP="00B14748">
      <w:pPr>
        <w:pStyle w:val="Paragraphedeliste"/>
        <w:ind w:left="426"/>
        <w:jc w:val="both"/>
        <w:rPr>
          <w:rFonts w:ascii="Garamond" w:hAnsi="Garamond" w:cstheme="minorHAnsi"/>
        </w:rPr>
      </w:pPr>
      <w:r w:rsidRPr="00DE6F15">
        <w:rPr>
          <w:rFonts w:ascii="Garamond" w:hAnsi="Garamond" w:cstheme="minorHAnsi"/>
          <w:highlight w:val="yellow"/>
        </w:rPr>
        <w:t xml:space="preserve">« Dolce </w:t>
      </w:r>
      <w:proofErr w:type="spellStart"/>
      <w:r w:rsidRPr="00DE6F15">
        <w:rPr>
          <w:rFonts w:ascii="Garamond" w:hAnsi="Garamond" w:cstheme="minorHAnsi"/>
          <w:highlight w:val="yellow"/>
        </w:rPr>
        <w:t>vita</w:t>
      </w:r>
      <w:proofErr w:type="spellEnd"/>
      <w:r w:rsidRPr="00DE6F15">
        <w:rPr>
          <w:rFonts w:ascii="Garamond" w:hAnsi="Garamond" w:cstheme="minorHAnsi"/>
          <w:highlight w:val="yellow"/>
        </w:rPr>
        <w:t> », avec L. Scotto d’</w:t>
      </w:r>
      <w:proofErr w:type="spellStart"/>
      <w:r w:rsidRPr="00DE6F15">
        <w:rPr>
          <w:rFonts w:ascii="Garamond" w:hAnsi="Garamond" w:cstheme="minorHAnsi"/>
          <w:highlight w:val="yellow"/>
        </w:rPr>
        <w:t>Ardino</w:t>
      </w:r>
      <w:proofErr w:type="spellEnd"/>
      <w:r w:rsidRPr="00DE6F15">
        <w:rPr>
          <w:rFonts w:ascii="Garamond" w:hAnsi="Garamond" w:cstheme="minorHAnsi"/>
          <w:highlight w:val="yellow"/>
        </w:rPr>
        <w:t xml:space="preserve">, </w:t>
      </w:r>
      <w:r w:rsidRPr="00DE6F15">
        <w:rPr>
          <w:rFonts w:ascii="Garamond" w:hAnsi="Garamond" w:cstheme="minorHAnsi"/>
          <w:i/>
          <w:highlight w:val="yellow"/>
        </w:rPr>
        <w:t>Ibidem</w:t>
      </w:r>
      <w:r w:rsidRPr="00DE6F15">
        <w:rPr>
          <w:rFonts w:ascii="Garamond" w:hAnsi="Garamond" w:cstheme="minorHAnsi"/>
          <w:highlight w:val="yellow"/>
        </w:rPr>
        <w:t>.</w:t>
      </w:r>
    </w:p>
    <w:p w:rsidR="00B14748" w:rsidRDefault="00B14748" w:rsidP="00B14748">
      <w:pPr>
        <w:pStyle w:val="Paragraphedeliste"/>
        <w:ind w:left="426"/>
        <w:jc w:val="both"/>
        <w:rPr>
          <w:rFonts w:ascii="Garamond" w:hAnsi="Garamond" w:cstheme="minorHAnsi"/>
        </w:rPr>
      </w:pPr>
    </w:p>
    <w:p w:rsidR="00B14748" w:rsidRPr="006C6806" w:rsidRDefault="00B14748" w:rsidP="00B14748">
      <w:pPr>
        <w:ind w:left="426" w:firstLine="141"/>
        <w:jc w:val="both"/>
        <w:rPr>
          <w:rFonts w:ascii="Garamond" w:eastAsiaTheme="minorHAnsi" w:hAnsi="Garamond"/>
        </w:rPr>
      </w:pPr>
      <w:r w:rsidRPr="006C6806">
        <w:rPr>
          <w:rFonts w:ascii="Garamond" w:hAnsi="Garamond"/>
        </w:rPr>
        <w:t xml:space="preserve">« Passions et exemplarité dans le </w:t>
      </w:r>
      <w:r w:rsidRPr="006C6806">
        <w:rPr>
          <w:rFonts w:ascii="Garamond" w:hAnsi="Garamond"/>
          <w:i/>
        </w:rPr>
        <w:t xml:space="preserve">De </w:t>
      </w:r>
      <w:proofErr w:type="spellStart"/>
      <w:r w:rsidRPr="006C6806">
        <w:rPr>
          <w:rFonts w:ascii="Garamond" w:hAnsi="Garamond"/>
          <w:i/>
        </w:rPr>
        <w:t>Viris</w:t>
      </w:r>
      <w:proofErr w:type="spellEnd"/>
      <w:r w:rsidRPr="006C6806">
        <w:rPr>
          <w:rFonts w:ascii="Garamond" w:hAnsi="Garamond"/>
          <w:i/>
        </w:rPr>
        <w:t xml:space="preserve"> </w:t>
      </w:r>
      <w:proofErr w:type="spellStart"/>
      <w:r w:rsidRPr="006C6806">
        <w:rPr>
          <w:rFonts w:ascii="Garamond" w:hAnsi="Garamond"/>
          <w:i/>
        </w:rPr>
        <w:t>illustribus</w:t>
      </w:r>
      <w:proofErr w:type="spellEnd"/>
      <w:r w:rsidRPr="006C6806">
        <w:rPr>
          <w:rFonts w:ascii="Garamond" w:hAnsi="Garamond"/>
        </w:rPr>
        <w:t xml:space="preserve"> de Pétrarque », dans </w:t>
      </w:r>
      <w:r w:rsidRPr="00AD25BD">
        <w:rPr>
          <w:rFonts w:ascii="Garamond" w:hAnsi="Garamond"/>
          <w:i/>
        </w:rPr>
        <w:t>Hommes et femmes illustres, Antiquité-Renaissance,</w:t>
      </w:r>
      <w:r w:rsidRPr="006C6806">
        <w:rPr>
          <w:rFonts w:ascii="Garamond" w:hAnsi="Garamond"/>
        </w:rPr>
        <w:t xml:space="preserve"> </w:t>
      </w:r>
      <w:proofErr w:type="spellStart"/>
      <w:r w:rsidRPr="006C6806">
        <w:rPr>
          <w:rFonts w:ascii="Garamond" w:hAnsi="Garamond"/>
        </w:rPr>
        <w:t>dir</w:t>
      </w:r>
      <w:proofErr w:type="spellEnd"/>
      <w:r w:rsidRPr="006C6806">
        <w:rPr>
          <w:rFonts w:ascii="Garamond" w:hAnsi="Garamond"/>
        </w:rPr>
        <w:t xml:space="preserve">. E. Séris, Turnhout, </w:t>
      </w:r>
      <w:proofErr w:type="spellStart"/>
      <w:r w:rsidRPr="006C6806">
        <w:rPr>
          <w:rFonts w:ascii="Garamond" w:hAnsi="Garamond"/>
        </w:rPr>
        <w:t>Brepols</w:t>
      </w:r>
      <w:proofErr w:type="spellEnd"/>
      <w:r w:rsidR="00547C81">
        <w:rPr>
          <w:rFonts w:ascii="Garamond" w:hAnsi="Garamond"/>
        </w:rPr>
        <w:t>, 2025.</w:t>
      </w: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  <w:smallCaps/>
        </w:rPr>
      </w:pPr>
    </w:p>
    <w:p w:rsidR="00B14748" w:rsidRPr="006C7205" w:rsidRDefault="00B14748" w:rsidP="00B14748">
      <w:pPr>
        <w:ind w:left="426" w:right="543"/>
        <w:jc w:val="both"/>
        <w:rPr>
          <w:rFonts w:ascii="Garamond" w:hAnsi="Garamond"/>
          <w:smallCaps/>
        </w:rPr>
      </w:pPr>
    </w:p>
    <w:p w:rsidR="00B14748" w:rsidRPr="006C7205" w:rsidRDefault="00B14748" w:rsidP="00B14748">
      <w:pPr>
        <w:widowControl/>
        <w:numPr>
          <w:ilvl w:val="0"/>
          <w:numId w:val="4"/>
        </w:numPr>
        <w:autoSpaceDE/>
        <w:autoSpaceDN/>
        <w:ind w:left="426" w:right="543"/>
        <w:jc w:val="both"/>
        <w:rPr>
          <w:rFonts w:ascii="Garamond" w:hAnsi="Garamond"/>
          <w:b/>
          <w:smallCaps/>
        </w:rPr>
      </w:pPr>
      <w:r w:rsidRPr="00090FEB">
        <w:rPr>
          <w:rFonts w:ascii="Garamond" w:hAnsi="Garamond"/>
          <w:b/>
          <w:smallCaps/>
          <w:color w:val="44546A" w:themeColor="text2"/>
        </w:rPr>
        <w:t>Recensions </w:t>
      </w:r>
      <w:r w:rsidRPr="006C7205">
        <w:rPr>
          <w:rFonts w:ascii="Garamond" w:hAnsi="Garamond"/>
          <w:b/>
          <w:smallCaps/>
        </w:rPr>
        <w:t>:</w:t>
      </w:r>
    </w:p>
    <w:p w:rsidR="00B14748" w:rsidRPr="006C7205" w:rsidRDefault="00B14748" w:rsidP="00B14748">
      <w:pPr>
        <w:widowControl/>
        <w:autoSpaceDE/>
        <w:autoSpaceDN/>
        <w:ind w:left="426" w:right="543"/>
        <w:jc w:val="both"/>
        <w:rPr>
          <w:rFonts w:ascii="Garamond" w:hAnsi="Garamond"/>
          <w:b/>
          <w:smallCaps/>
        </w:rPr>
      </w:pPr>
    </w:p>
    <w:p w:rsidR="00B14748" w:rsidRPr="00F56AA2" w:rsidRDefault="00AD25BD" w:rsidP="00B14748">
      <w:pPr>
        <w:widowControl/>
        <w:autoSpaceDE/>
        <w:autoSpaceDN/>
        <w:ind w:left="426" w:right="543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de</w:t>
      </w:r>
      <w:proofErr w:type="gramEnd"/>
      <w:r>
        <w:rPr>
          <w:rFonts w:ascii="Garamond" w:hAnsi="Garamond"/>
        </w:rPr>
        <w:t xml:space="preserve"> : </w:t>
      </w:r>
      <w:r w:rsidR="00B14748" w:rsidRPr="00F56AA2">
        <w:rPr>
          <w:rFonts w:ascii="Garamond" w:hAnsi="Garamond"/>
        </w:rPr>
        <w:t xml:space="preserve">Fiona </w:t>
      </w:r>
      <w:proofErr w:type="spellStart"/>
      <w:r w:rsidR="00B14748" w:rsidRPr="00F56AA2">
        <w:rPr>
          <w:rFonts w:ascii="Garamond" w:hAnsi="Garamond"/>
        </w:rPr>
        <w:t>Lejosne</w:t>
      </w:r>
      <w:proofErr w:type="spellEnd"/>
      <w:r w:rsidR="00B14748" w:rsidRPr="00F56AA2">
        <w:rPr>
          <w:rFonts w:ascii="Garamond" w:hAnsi="Garamond"/>
        </w:rPr>
        <w:t>,</w:t>
      </w:r>
      <w:r w:rsidR="00B14748">
        <w:rPr>
          <w:rFonts w:ascii="Garamond" w:hAnsi="Garamond"/>
        </w:rPr>
        <w:t xml:space="preserve"> </w:t>
      </w:r>
      <w:proofErr w:type="spellStart"/>
      <w:r w:rsidR="00B14748" w:rsidRPr="00AD25BD">
        <w:rPr>
          <w:rFonts w:ascii="Garamond" w:hAnsi="Garamond"/>
          <w:i/>
        </w:rPr>
        <w:t>Ecrire</w:t>
      </w:r>
      <w:proofErr w:type="spellEnd"/>
      <w:r w:rsidR="00B14748" w:rsidRPr="00AD25BD">
        <w:rPr>
          <w:rFonts w:ascii="Garamond" w:hAnsi="Garamond"/>
          <w:i/>
        </w:rPr>
        <w:t xml:space="preserve"> le monde depuis Venise au XVIe siècle. </w:t>
      </w:r>
      <w:proofErr w:type="spellStart"/>
      <w:r w:rsidR="00B14748" w:rsidRPr="00AD25BD">
        <w:rPr>
          <w:rFonts w:ascii="Garamond" w:hAnsi="Garamond"/>
          <w:i/>
        </w:rPr>
        <w:t>G.B</w:t>
      </w:r>
      <w:proofErr w:type="spellEnd"/>
      <w:r w:rsidR="00B14748" w:rsidRPr="00AD25BD">
        <w:rPr>
          <w:rFonts w:ascii="Garamond" w:hAnsi="Garamond"/>
          <w:i/>
        </w:rPr>
        <w:t xml:space="preserve">. Ramusio et ses </w:t>
      </w:r>
      <w:proofErr w:type="spellStart"/>
      <w:r w:rsidR="00B14748" w:rsidRPr="00AD25BD">
        <w:rPr>
          <w:rFonts w:ascii="Garamond" w:hAnsi="Garamond"/>
          <w:i/>
        </w:rPr>
        <w:t>Navigationi</w:t>
      </w:r>
      <w:proofErr w:type="spellEnd"/>
      <w:r w:rsidR="00B14748" w:rsidRPr="00AD25BD">
        <w:rPr>
          <w:rFonts w:ascii="Garamond" w:hAnsi="Garamond"/>
          <w:i/>
        </w:rPr>
        <w:t xml:space="preserve"> et </w:t>
      </w:r>
      <w:proofErr w:type="spellStart"/>
      <w:r w:rsidR="00B14748" w:rsidRPr="00AD25BD">
        <w:rPr>
          <w:rFonts w:ascii="Garamond" w:hAnsi="Garamond"/>
          <w:i/>
        </w:rPr>
        <w:t>viaggi</w:t>
      </w:r>
      <w:proofErr w:type="spellEnd"/>
      <w:r w:rsidR="00B14748">
        <w:rPr>
          <w:rFonts w:ascii="Garamond" w:hAnsi="Garamond"/>
        </w:rPr>
        <w:t xml:space="preserve">, (Genève, Droz, « Cahiers d’Humanisme et Renaissance », 2021), </w:t>
      </w:r>
      <w:proofErr w:type="spellStart"/>
      <w:r w:rsidR="00B14748" w:rsidRPr="00F56AA2">
        <w:rPr>
          <w:rFonts w:ascii="Garamond" w:hAnsi="Garamond"/>
          <w:i/>
        </w:rPr>
        <w:t>Pensiero</w:t>
      </w:r>
      <w:proofErr w:type="spellEnd"/>
      <w:r w:rsidR="00B14748" w:rsidRPr="00F56AA2">
        <w:rPr>
          <w:rFonts w:ascii="Garamond" w:hAnsi="Garamond"/>
          <w:i/>
        </w:rPr>
        <w:t xml:space="preserve"> Politico,</w:t>
      </w:r>
      <w:r w:rsidR="00B14748">
        <w:rPr>
          <w:rFonts w:ascii="Garamond" w:hAnsi="Garamond"/>
        </w:rPr>
        <w:t xml:space="preserve"> 2022/2, p. 359-362</w:t>
      </w:r>
      <w:r w:rsidR="00B14748" w:rsidRPr="00F56AA2">
        <w:rPr>
          <w:rFonts w:ascii="Garamond" w:hAnsi="Garamond"/>
        </w:rPr>
        <w:t xml:space="preserve"> </w:t>
      </w:r>
    </w:p>
    <w:p w:rsidR="00B14748" w:rsidRDefault="00B14748" w:rsidP="00B14748">
      <w:pPr>
        <w:ind w:left="426"/>
        <w:jc w:val="both"/>
        <w:rPr>
          <w:rFonts w:ascii="Garamond" w:hAnsi="Garamond"/>
        </w:rPr>
      </w:pPr>
    </w:p>
    <w:p w:rsidR="00B14748" w:rsidRPr="006C7205" w:rsidRDefault="00AD25BD" w:rsidP="00B14748">
      <w:pPr>
        <w:ind w:left="426"/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de</w:t>
      </w:r>
      <w:proofErr w:type="gramEnd"/>
      <w:r>
        <w:rPr>
          <w:rFonts w:ascii="Garamond" w:hAnsi="Garamond"/>
        </w:rPr>
        <w:t xml:space="preserve"> : </w:t>
      </w:r>
      <w:r w:rsidR="00B14748" w:rsidRPr="006C7205">
        <w:rPr>
          <w:rFonts w:ascii="Garamond" w:hAnsi="Garamond"/>
        </w:rPr>
        <w:t xml:space="preserve">Pierre Ange </w:t>
      </w:r>
      <w:proofErr w:type="spellStart"/>
      <w:r w:rsidR="00B14748" w:rsidRPr="006C7205">
        <w:rPr>
          <w:rFonts w:ascii="Garamond" w:hAnsi="Garamond"/>
        </w:rPr>
        <w:t>Salvadori</w:t>
      </w:r>
      <w:proofErr w:type="spellEnd"/>
      <w:r w:rsidR="00B14748" w:rsidRPr="006C7205">
        <w:rPr>
          <w:rFonts w:ascii="Garamond" w:hAnsi="Garamond"/>
        </w:rPr>
        <w:t xml:space="preserve">, </w:t>
      </w:r>
      <w:r w:rsidR="00B14748" w:rsidRPr="006C7205">
        <w:rPr>
          <w:rFonts w:ascii="Garamond" w:hAnsi="Garamond"/>
          <w:i/>
          <w:iCs/>
        </w:rPr>
        <w:t>Le Nord de la Renaissance. La carte, l’humanisme suédois et la genèse de l’Arctique</w:t>
      </w:r>
      <w:r w:rsidR="00B14748" w:rsidRPr="006C7205">
        <w:rPr>
          <w:rFonts w:ascii="Garamond" w:hAnsi="Garamond"/>
        </w:rPr>
        <w:t xml:space="preserve">, (Paris, Classiques Garnier, « Bibliothèque d’Histoire de la Renaissance », 2021), </w:t>
      </w:r>
      <w:r w:rsidR="00B14748" w:rsidRPr="006C7205">
        <w:rPr>
          <w:rFonts w:ascii="Garamond" w:hAnsi="Garamond"/>
          <w:i/>
        </w:rPr>
        <w:t>Histoire littéraire de la France</w:t>
      </w:r>
      <w:r w:rsidR="00B14748" w:rsidRPr="006C7205">
        <w:rPr>
          <w:rFonts w:ascii="Garamond" w:hAnsi="Garamond"/>
        </w:rPr>
        <w:t>, 2, 2022, p. 440-443.</w:t>
      </w:r>
    </w:p>
    <w:p w:rsidR="00B14748" w:rsidRPr="006C7205" w:rsidRDefault="00B14748" w:rsidP="00B14748">
      <w:pPr>
        <w:ind w:left="426"/>
        <w:jc w:val="both"/>
        <w:rPr>
          <w:rFonts w:ascii="Garamond" w:hAnsi="Garamond"/>
        </w:rPr>
      </w:pPr>
    </w:p>
    <w:p w:rsidR="00B14748" w:rsidRPr="006C7205" w:rsidRDefault="00AD25BD" w:rsidP="00B14748">
      <w:pPr>
        <w:ind w:left="426"/>
        <w:jc w:val="both"/>
        <w:rPr>
          <w:rFonts w:ascii="Garamond" w:hAnsi="Garamond"/>
          <w:lang w:eastAsia="it-IT"/>
        </w:rPr>
      </w:pPr>
      <w:r>
        <w:rPr>
          <w:rFonts w:ascii="Garamond" w:hAnsi="Garamond"/>
        </w:rPr>
        <w:t xml:space="preserve">De : </w:t>
      </w:r>
      <w:proofErr w:type="spellStart"/>
      <w:r w:rsidR="00B14748" w:rsidRPr="006C7205">
        <w:rPr>
          <w:rFonts w:ascii="Garamond" w:hAnsi="Garamond"/>
        </w:rPr>
        <w:t>Gigliola</w:t>
      </w:r>
      <w:proofErr w:type="spellEnd"/>
      <w:r w:rsidR="00B14748" w:rsidRPr="006C7205">
        <w:rPr>
          <w:rFonts w:ascii="Garamond" w:hAnsi="Garamond"/>
        </w:rPr>
        <w:t xml:space="preserve"> </w:t>
      </w:r>
      <w:proofErr w:type="spellStart"/>
      <w:r w:rsidR="00B14748" w:rsidRPr="006C7205">
        <w:rPr>
          <w:rFonts w:ascii="Garamond" w:hAnsi="Garamond"/>
        </w:rPr>
        <w:t>Fragnito</w:t>
      </w:r>
      <w:proofErr w:type="spellEnd"/>
      <w:r w:rsidR="00B14748" w:rsidRPr="006C7205">
        <w:rPr>
          <w:rFonts w:ascii="Garamond" w:hAnsi="Garamond"/>
        </w:rPr>
        <w:t xml:space="preserve">, </w:t>
      </w:r>
      <w:proofErr w:type="spellStart"/>
      <w:r w:rsidR="00B14748" w:rsidRPr="006C7205">
        <w:rPr>
          <w:rFonts w:ascii="Garamond" w:hAnsi="Garamond"/>
          <w:i/>
        </w:rPr>
        <w:t>Rinascimento</w:t>
      </w:r>
      <w:proofErr w:type="spellEnd"/>
      <w:r w:rsidR="00B14748" w:rsidRPr="006C7205">
        <w:rPr>
          <w:rFonts w:ascii="Garamond" w:hAnsi="Garamond"/>
          <w:i/>
        </w:rPr>
        <w:t xml:space="preserve"> </w:t>
      </w:r>
      <w:proofErr w:type="spellStart"/>
      <w:r w:rsidR="00B14748" w:rsidRPr="006C7205">
        <w:rPr>
          <w:rFonts w:ascii="Garamond" w:hAnsi="Garamond"/>
          <w:i/>
        </w:rPr>
        <w:t>perduto</w:t>
      </w:r>
      <w:proofErr w:type="spellEnd"/>
      <w:r w:rsidR="00B14748" w:rsidRPr="006C7205">
        <w:rPr>
          <w:rFonts w:ascii="Garamond" w:hAnsi="Garamond"/>
          <w:i/>
        </w:rPr>
        <w:t xml:space="preserve">. La </w:t>
      </w:r>
      <w:proofErr w:type="spellStart"/>
      <w:r w:rsidR="00B14748" w:rsidRPr="006C7205">
        <w:rPr>
          <w:rFonts w:ascii="Garamond" w:hAnsi="Garamond"/>
          <w:i/>
        </w:rPr>
        <w:t>letteratura</w:t>
      </w:r>
      <w:proofErr w:type="spellEnd"/>
      <w:r w:rsidR="00B14748" w:rsidRPr="006C7205">
        <w:rPr>
          <w:rFonts w:ascii="Garamond" w:hAnsi="Garamond"/>
          <w:i/>
        </w:rPr>
        <w:t xml:space="preserve"> </w:t>
      </w:r>
      <w:proofErr w:type="spellStart"/>
      <w:r w:rsidR="00B14748" w:rsidRPr="006C7205">
        <w:rPr>
          <w:rFonts w:ascii="Garamond" w:hAnsi="Garamond"/>
          <w:i/>
        </w:rPr>
        <w:t>italiana</w:t>
      </w:r>
      <w:proofErr w:type="spellEnd"/>
      <w:r w:rsidR="00B14748" w:rsidRPr="006C7205">
        <w:rPr>
          <w:rFonts w:ascii="Garamond" w:hAnsi="Garamond"/>
          <w:i/>
        </w:rPr>
        <w:t xml:space="preserve"> </w:t>
      </w:r>
      <w:proofErr w:type="spellStart"/>
      <w:r w:rsidR="00B14748" w:rsidRPr="006C7205">
        <w:rPr>
          <w:rFonts w:ascii="Garamond" w:hAnsi="Garamond"/>
          <w:i/>
        </w:rPr>
        <w:t>sotto</w:t>
      </w:r>
      <w:proofErr w:type="spellEnd"/>
      <w:r w:rsidR="00B14748" w:rsidRPr="006C7205">
        <w:rPr>
          <w:rFonts w:ascii="Garamond" w:hAnsi="Garamond"/>
          <w:i/>
        </w:rPr>
        <w:t xml:space="preserve"> </w:t>
      </w:r>
      <w:proofErr w:type="spellStart"/>
      <w:r w:rsidR="00B14748" w:rsidRPr="006C7205">
        <w:rPr>
          <w:rFonts w:ascii="Garamond" w:hAnsi="Garamond"/>
          <w:i/>
        </w:rPr>
        <w:t>gli</w:t>
      </w:r>
      <w:proofErr w:type="spellEnd"/>
      <w:r w:rsidR="00B14748" w:rsidRPr="006C7205">
        <w:rPr>
          <w:rFonts w:ascii="Garamond" w:hAnsi="Garamond"/>
          <w:i/>
        </w:rPr>
        <w:t xml:space="preserve"> </w:t>
      </w:r>
      <w:proofErr w:type="spellStart"/>
      <w:r w:rsidR="00B14748" w:rsidRPr="006C7205">
        <w:rPr>
          <w:rFonts w:ascii="Garamond" w:hAnsi="Garamond"/>
          <w:i/>
        </w:rPr>
        <w:t>occhi</w:t>
      </w:r>
      <w:proofErr w:type="spellEnd"/>
      <w:r w:rsidR="00B14748" w:rsidRPr="006C7205">
        <w:rPr>
          <w:rFonts w:ascii="Garamond" w:hAnsi="Garamond"/>
          <w:i/>
        </w:rPr>
        <w:t xml:space="preserve"> dei </w:t>
      </w:r>
      <w:proofErr w:type="spellStart"/>
      <w:r w:rsidR="00B14748" w:rsidRPr="006C7205">
        <w:rPr>
          <w:rFonts w:ascii="Garamond" w:hAnsi="Garamond"/>
          <w:i/>
        </w:rPr>
        <w:t>censori</w:t>
      </w:r>
      <w:proofErr w:type="spellEnd"/>
      <w:r w:rsidR="00B14748" w:rsidRPr="006C7205">
        <w:rPr>
          <w:rFonts w:ascii="Garamond" w:hAnsi="Garamond"/>
          <w:i/>
        </w:rPr>
        <w:t xml:space="preserve"> (</w:t>
      </w:r>
      <w:proofErr w:type="spellStart"/>
      <w:r w:rsidR="00B14748" w:rsidRPr="006C7205">
        <w:rPr>
          <w:rFonts w:ascii="Garamond" w:hAnsi="Garamond"/>
          <w:i/>
        </w:rPr>
        <w:t>secoli</w:t>
      </w:r>
      <w:proofErr w:type="spellEnd"/>
      <w:r w:rsidR="00B14748" w:rsidRPr="006C7205">
        <w:rPr>
          <w:rFonts w:ascii="Garamond" w:hAnsi="Garamond"/>
          <w:i/>
        </w:rPr>
        <w:t xml:space="preserve"> XV-XVII)</w:t>
      </w:r>
      <w:r w:rsidR="00B14748" w:rsidRPr="006C7205">
        <w:rPr>
          <w:rFonts w:ascii="Garamond" w:hAnsi="Garamond"/>
        </w:rPr>
        <w:t>, (</w:t>
      </w:r>
      <w:proofErr w:type="spellStart"/>
      <w:r w:rsidR="00B14748" w:rsidRPr="006C7205">
        <w:rPr>
          <w:rFonts w:ascii="Garamond" w:hAnsi="Garamond"/>
        </w:rPr>
        <w:t>Bologna</w:t>
      </w:r>
      <w:proofErr w:type="spellEnd"/>
      <w:r w:rsidR="00B14748" w:rsidRPr="006C7205">
        <w:rPr>
          <w:rFonts w:ascii="Garamond" w:hAnsi="Garamond"/>
        </w:rPr>
        <w:t xml:space="preserve">, Il </w:t>
      </w:r>
      <w:proofErr w:type="spellStart"/>
      <w:r w:rsidR="00B14748" w:rsidRPr="006C7205">
        <w:rPr>
          <w:rFonts w:ascii="Garamond" w:hAnsi="Garamond"/>
        </w:rPr>
        <w:t>Mulino</w:t>
      </w:r>
      <w:proofErr w:type="spellEnd"/>
      <w:r w:rsidR="00B14748" w:rsidRPr="006C7205">
        <w:rPr>
          <w:rFonts w:ascii="Garamond" w:hAnsi="Garamond"/>
        </w:rPr>
        <w:t>, « </w:t>
      </w:r>
      <w:proofErr w:type="spellStart"/>
      <w:r w:rsidR="00B14748" w:rsidRPr="006C7205">
        <w:rPr>
          <w:rFonts w:ascii="Garamond" w:hAnsi="Garamond"/>
        </w:rPr>
        <w:t>collezione</w:t>
      </w:r>
      <w:proofErr w:type="spellEnd"/>
      <w:r w:rsidR="00B14748" w:rsidRPr="006C7205">
        <w:rPr>
          <w:rFonts w:ascii="Garamond" w:hAnsi="Garamond"/>
        </w:rPr>
        <w:t xml:space="preserve"> di </w:t>
      </w:r>
      <w:proofErr w:type="spellStart"/>
      <w:r w:rsidR="00B14748" w:rsidRPr="006C7205">
        <w:rPr>
          <w:rFonts w:ascii="Garamond" w:hAnsi="Garamond"/>
        </w:rPr>
        <w:t>Testi</w:t>
      </w:r>
      <w:proofErr w:type="spellEnd"/>
      <w:r w:rsidR="00B14748" w:rsidRPr="006C7205">
        <w:rPr>
          <w:rFonts w:ascii="Garamond" w:hAnsi="Garamond"/>
        </w:rPr>
        <w:t xml:space="preserve"> e </w:t>
      </w:r>
      <w:proofErr w:type="spellStart"/>
      <w:r w:rsidR="00B14748" w:rsidRPr="006C7205">
        <w:rPr>
          <w:rFonts w:ascii="Garamond" w:hAnsi="Garamond"/>
        </w:rPr>
        <w:t>Studi</w:t>
      </w:r>
      <w:proofErr w:type="spellEnd"/>
      <w:r w:rsidR="00B14748" w:rsidRPr="006C7205">
        <w:rPr>
          <w:rFonts w:ascii="Garamond" w:hAnsi="Garamond"/>
        </w:rPr>
        <w:t xml:space="preserve"> », 2019), </w:t>
      </w:r>
      <w:r w:rsidR="00B14748" w:rsidRPr="006C7205">
        <w:rPr>
          <w:rFonts w:ascii="Garamond" w:hAnsi="Garamond"/>
          <w:i/>
          <w:lang w:eastAsia="it-IT"/>
        </w:rPr>
        <w:t>Bibliothèque d’Humanisme et Renaissance</w:t>
      </w:r>
      <w:r w:rsidR="00B14748" w:rsidRPr="006C7205">
        <w:rPr>
          <w:rFonts w:ascii="Garamond" w:hAnsi="Garamond"/>
          <w:lang w:eastAsia="it-IT"/>
        </w:rPr>
        <w:t>, 81/2, 2019, p. 365-369.</w:t>
      </w:r>
    </w:p>
    <w:p w:rsidR="00B14748" w:rsidRPr="006C7205" w:rsidRDefault="00B14748" w:rsidP="00B14748">
      <w:pPr>
        <w:ind w:left="426"/>
        <w:jc w:val="both"/>
        <w:rPr>
          <w:rFonts w:ascii="Garamond" w:hAnsi="Garamond"/>
        </w:rPr>
      </w:pPr>
    </w:p>
    <w:p w:rsidR="00B14748" w:rsidRPr="006C7205" w:rsidRDefault="00B14748" w:rsidP="009D225B">
      <w:pPr>
        <w:ind w:right="543"/>
        <w:jc w:val="both"/>
        <w:rPr>
          <w:rFonts w:ascii="Garamond" w:hAnsi="Garamond"/>
          <w:i/>
        </w:rPr>
      </w:pPr>
    </w:p>
    <w:p w:rsidR="00B14748" w:rsidRPr="00090FEB" w:rsidRDefault="00B14748" w:rsidP="00B14748">
      <w:pPr>
        <w:ind w:left="426" w:right="543"/>
        <w:rPr>
          <w:rFonts w:ascii="Garamond" w:hAnsi="Garamond"/>
        </w:rPr>
      </w:pPr>
    </w:p>
    <w:p w:rsidR="00B14748" w:rsidRPr="006C7205" w:rsidRDefault="00B14748" w:rsidP="00B14748">
      <w:pPr>
        <w:widowControl/>
        <w:autoSpaceDE/>
        <w:autoSpaceDN/>
        <w:spacing w:after="200" w:line="276" w:lineRule="auto"/>
        <w:rPr>
          <w:rFonts w:ascii="Garamond" w:hAnsi="Garamond" w:cs="Arial"/>
          <w:i/>
          <w:iCs/>
          <w:spacing w:val="2"/>
          <w:sz w:val="18"/>
          <w:szCs w:val="18"/>
        </w:rPr>
      </w:pPr>
    </w:p>
    <w:p w:rsidR="00B14748" w:rsidRDefault="00B14748" w:rsidP="00B14748"/>
    <w:p w:rsidR="00B14748" w:rsidRDefault="00B14748" w:rsidP="00B14748"/>
    <w:p w:rsidR="00B14748" w:rsidRDefault="00B14748" w:rsidP="00B14748"/>
    <w:p w:rsidR="00E97A56" w:rsidRDefault="00E97A56"/>
    <w:sectPr w:rsidR="00E97A56" w:rsidSect="00090FEB">
      <w:headerReference w:type="default" r:id="rId21"/>
      <w:footerReference w:type="default" r:id="rId22"/>
      <w:pgSz w:w="11904" w:h="16834"/>
      <w:pgMar w:top="851" w:right="1134" w:bottom="709" w:left="1134" w:header="0" w:footer="6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FDF" w:rsidRDefault="007E6FDF">
      <w:r>
        <w:separator/>
      </w:r>
    </w:p>
  </w:endnote>
  <w:endnote w:type="continuationSeparator" w:id="0">
    <w:p w:rsidR="007E6FDF" w:rsidRDefault="007E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FA1" w:rsidRDefault="00547C81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5F6FA1" w:rsidRDefault="007E6FDF">
    <w:pPr>
      <w:keepNext/>
      <w:keepLines/>
      <w:tabs>
        <w:tab w:val="left" w:pos="42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FDF" w:rsidRDefault="007E6FDF">
      <w:r>
        <w:separator/>
      </w:r>
    </w:p>
  </w:footnote>
  <w:footnote w:type="continuationSeparator" w:id="0">
    <w:p w:rsidR="007E6FDF" w:rsidRDefault="007E6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FA1" w:rsidRDefault="007E6FDF">
    <w:pPr>
      <w:widowControl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07B38"/>
    <w:multiLevelType w:val="multilevel"/>
    <w:tmpl w:val="DB5E53B4"/>
    <w:lvl w:ilvl="0">
      <w:start w:val="1990"/>
      <w:numFmt w:val="decimal"/>
      <w:lvlText w:val="%1"/>
      <w:lvlJc w:val="left"/>
      <w:pPr>
        <w:ind w:left="940" w:hanging="940"/>
      </w:pPr>
      <w:rPr>
        <w:rFonts w:hint="default"/>
        <w:b/>
      </w:rPr>
    </w:lvl>
    <w:lvl w:ilvl="1">
      <w:start w:val="1992"/>
      <w:numFmt w:val="decimal"/>
      <w:lvlText w:val="%1-%2"/>
      <w:lvlJc w:val="left"/>
      <w:pPr>
        <w:ind w:left="1366" w:hanging="9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792" w:hanging="9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4356" w:hanging="180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1" w15:restartNumberingAfterBreak="0">
    <w:nsid w:val="130F5269"/>
    <w:multiLevelType w:val="hybridMultilevel"/>
    <w:tmpl w:val="90A2290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2A52"/>
    <w:multiLevelType w:val="hybridMultilevel"/>
    <w:tmpl w:val="9634B37A"/>
    <w:lvl w:ilvl="0" w:tplc="88D4B5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7F74173"/>
    <w:multiLevelType w:val="hybridMultilevel"/>
    <w:tmpl w:val="A0E274A8"/>
    <w:lvl w:ilvl="0" w:tplc="87788786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80CAB"/>
    <w:multiLevelType w:val="hybridMultilevel"/>
    <w:tmpl w:val="E0EC7588"/>
    <w:lvl w:ilvl="0" w:tplc="49A00BB0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028B0"/>
    <w:multiLevelType w:val="singleLevel"/>
    <w:tmpl w:val="30C55C8D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</w:abstractNum>
  <w:abstractNum w:abstractNumId="6" w15:restartNumberingAfterBreak="0">
    <w:nsid w:val="68695A95"/>
    <w:multiLevelType w:val="hybridMultilevel"/>
    <w:tmpl w:val="B330C636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C45D12"/>
    <w:multiLevelType w:val="hybridMultilevel"/>
    <w:tmpl w:val="9634B37A"/>
    <w:lvl w:ilvl="0" w:tplc="88D4B5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FE0C84"/>
    <w:multiLevelType w:val="hybridMultilevel"/>
    <w:tmpl w:val="9634B37A"/>
    <w:lvl w:ilvl="0" w:tplc="88D4B5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48"/>
    <w:rsid w:val="00146509"/>
    <w:rsid w:val="002942AF"/>
    <w:rsid w:val="003B6A08"/>
    <w:rsid w:val="00514185"/>
    <w:rsid w:val="00547C81"/>
    <w:rsid w:val="007E6FDF"/>
    <w:rsid w:val="00820EC3"/>
    <w:rsid w:val="008D331D"/>
    <w:rsid w:val="009D12CD"/>
    <w:rsid w:val="009D225B"/>
    <w:rsid w:val="00A312B9"/>
    <w:rsid w:val="00AD25BD"/>
    <w:rsid w:val="00B14748"/>
    <w:rsid w:val="00C963CC"/>
    <w:rsid w:val="00D957A4"/>
    <w:rsid w:val="00DE6F15"/>
    <w:rsid w:val="00E9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DB42"/>
  <w15:chartTrackingRefBased/>
  <w15:docId w15:val="{5F53E0AD-AB25-4EB5-A13D-3666CE5A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74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link w:val="Titre2Car"/>
    <w:uiPriority w:val="9"/>
    <w:qFormat/>
    <w:rsid w:val="009D12CD"/>
    <w:pPr>
      <w:widowControl/>
      <w:autoSpaceDE/>
      <w:autoSpaceDN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147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748"/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14748"/>
    <w:pPr>
      <w:ind w:left="720"/>
      <w:contextualSpacing/>
    </w:pPr>
  </w:style>
  <w:style w:type="character" w:styleId="Accentuation">
    <w:name w:val="Emphasis"/>
    <w:uiPriority w:val="20"/>
    <w:qFormat/>
    <w:rsid w:val="00B14748"/>
    <w:rPr>
      <w:i/>
      <w:iCs/>
    </w:rPr>
  </w:style>
  <w:style w:type="character" w:customStyle="1" w:styleId="st">
    <w:name w:val="st"/>
    <w:rsid w:val="00B14748"/>
  </w:style>
  <w:style w:type="paragraph" w:styleId="Corpsdetexte2">
    <w:name w:val="Body Text 2"/>
    <w:basedOn w:val="Normal"/>
    <w:link w:val="Corpsdetexte2Car"/>
    <w:rsid w:val="00B14748"/>
    <w:pPr>
      <w:widowControl/>
      <w:autoSpaceDE/>
      <w:autoSpaceDN/>
      <w:ind w:right="-134"/>
      <w:jc w:val="both"/>
    </w:pPr>
    <w:rPr>
      <w:rFonts w:ascii="Garamond" w:eastAsia="Times New Roman" w:hAnsi="Garamond"/>
    </w:rPr>
  </w:style>
  <w:style w:type="character" w:customStyle="1" w:styleId="Corpsdetexte2Car">
    <w:name w:val="Corps de texte 2 Car"/>
    <w:basedOn w:val="Policepardfaut"/>
    <w:link w:val="Corpsdetexte2"/>
    <w:rsid w:val="00B14748"/>
    <w:rPr>
      <w:rFonts w:ascii="Garamond" w:eastAsia="Times New Roman" w:hAnsi="Garamond" w:cs="Times New Roman"/>
      <w:sz w:val="24"/>
      <w:szCs w:val="24"/>
      <w:lang w:eastAsia="fr-FR"/>
    </w:rPr>
  </w:style>
  <w:style w:type="character" w:styleId="Lienhypertexte">
    <w:name w:val="Hyperlink"/>
    <w:rsid w:val="00B14748"/>
    <w:rPr>
      <w:color w:val="0000FF"/>
      <w:u w:val="single"/>
    </w:rPr>
  </w:style>
  <w:style w:type="character" w:customStyle="1" w:styleId="hlfld-title">
    <w:name w:val="hlfld-title"/>
    <w:rsid w:val="00B14748"/>
  </w:style>
  <w:style w:type="character" w:customStyle="1" w:styleId="articlepagerange">
    <w:name w:val="articlepagerange"/>
    <w:rsid w:val="00B14748"/>
  </w:style>
  <w:style w:type="paragraph" w:styleId="Textebrut">
    <w:name w:val="Plain Text"/>
    <w:basedOn w:val="Normal"/>
    <w:link w:val="TextebrutCar"/>
    <w:uiPriority w:val="99"/>
    <w:unhideWhenUsed/>
    <w:rsid w:val="00B14748"/>
    <w:pPr>
      <w:widowControl/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B14748"/>
    <w:rPr>
      <w:rFonts w:ascii="Calibri" w:hAnsi="Calibri"/>
      <w:szCs w:val="21"/>
    </w:rPr>
  </w:style>
  <w:style w:type="character" w:customStyle="1" w:styleId="markedcontent">
    <w:name w:val="markedcontent"/>
    <w:basedOn w:val="Policepardfaut"/>
    <w:rsid w:val="00B14748"/>
  </w:style>
  <w:style w:type="paragraph" w:customStyle="1" w:styleId="Default">
    <w:name w:val="Default"/>
    <w:rsid w:val="00B147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B14748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9D12C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s.hal.science/halshs-04613369" TargetMode="External"/><Relationship Id="rId13" Type="http://schemas.openxmlformats.org/officeDocument/2006/relationships/hyperlink" Target="https://univ-lyon3.hal.science/hal-04942429" TargetMode="External"/><Relationship Id="rId18" Type="http://schemas.openxmlformats.org/officeDocument/2006/relationships/hyperlink" Target="https://univ-lyon3.hal.science/hal-04942407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shs.hal.science/halshs-04613369" TargetMode="External"/><Relationship Id="rId12" Type="http://schemas.openxmlformats.org/officeDocument/2006/relationships/hyperlink" Target="https://univ-lyon3.hal.science/hal-04942296" TargetMode="External"/><Relationship Id="rId17" Type="http://schemas.openxmlformats.org/officeDocument/2006/relationships/hyperlink" Target="https://univ-lyon3.hal.science/hal-049423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-lyon3.hal.science/hal-04942307" TargetMode="External"/><Relationship Id="rId20" Type="http://schemas.openxmlformats.org/officeDocument/2006/relationships/hyperlink" Target="https://hal.science/hal-049429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s.hal.science/halshs-0461336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al.science/hal-0494300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niv-lyon3.hal.science/hal-04942263" TargetMode="External"/><Relationship Id="rId19" Type="http://schemas.openxmlformats.org/officeDocument/2006/relationships/hyperlink" Target="https://hal.science/hal-049428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l.science/hal-05124600" TargetMode="External"/><Relationship Id="rId14" Type="http://schemas.openxmlformats.org/officeDocument/2006/relationships/hyperlink" Target="https://univ-lyon3.hal.science/hal-0494232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2414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LONGO Ulrika Susanna</dc:creator>
  <cp:keywords/>
  <dc:description/>
  <cp:lastModifiedBy>LONGO Ulrika Susanna</cp:lastModifiedBy>
  <cp:revision>6</cp:revision>
  <dcterms:created xsi:type="dcterms:W3CDTF">2025-09-25T13:16:00Z</dcterms:created>
  <dcterms:modified xsi:type="dcterms:W3CDTF">2026-08-21T05:36:00Z</dcterms:modified>
</cp:coreProperties>
</file>