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58"/>
        <w:gridCol w:w="2630"/>
        <w:gridCol w:w="4427"/>
      </w:tblGrid>
      <w:tr w:rsidR="00804C5A" w:rsidRPr="00804C5A" w14:paraId="14708CF4" w14:textId="77777777" w:rsidTr="00804C5A">
        <w:tc>
          <w:tcPr>
            <w:tcW w:w="3858" w:type="dxa"/>
            <w:shd w:val="clear" w:color="auto" w:fill="F2F2F2" w:themeFill="background1" w:themeFillShade="F2"/>
          </w:tcPr>
          <w:p w14:paraId="09B46649" w14:textId="749F6BB6" w:rsidR="00804C5A" w:rsidRPr="00804C5A" w:rsidRDefault="00804C5A" w:rsidP="00804C5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ANASTASIA AKSENOVA</w:t>
            </w:r>
            <w:r w:rsidRPr="00804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Pr="00804C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Née le 28/04/1991 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Moscou</w:t>
            </w:r>
            <w:r w:rsidRPr="00804C5A">
              <w:rPr>
                <w:rFonts w:ascii="Times New Roman" w:hAnsi="Times New Roman" w:cs="Times New Roman"/>
                <w:sz w:val="24"/>
                <w:szCs w:val="24"/>
              </w:rPr>
              <w:t xml:space="preserve"> (Russie)</w:t>
            </w:r>
            <w:r w:rsidRPr="00804C5A">
              <w:rPr>
                <w:rFonts w:ascii="Times New Roman" w:hAnsi="Times New Roman" w:cs="Times New Roman"/>
                <w:sz w:val="24"/>
                <w:szCs w:val="24"/>
              </w:rPr>
              <w:br/>
              <w:t>Nationalité : russe</w:t>
            </w:r>
            <w:r w:rsidRPr="00804C5A">
              <w:rPr>
                <w:rFonts w:ascii="Times New Roman" w:hAnsi="Times New Roman" w:cs="Times New Roman"/>
                <w:sz w:val="24"/>
                <w:szCs w:val="24"/>
              </w:rPr>
              <w:br/>
              <w:t>2 avenue Piaton, 69100 Villeurbanne</w:t>
            </w:r>
            <w:r w:rsidRPr="00804C5A">
              <w:rPr>
                <w:rFonts w:ascii="Times New Roman" w:hAnsi="Times New Roman" w:cs="Times New Roman"/>
                <w:sz w:val="24"/>
                <w:szCs w:val="24"/>
              </w:rPr>
              <w:br/>
              <w:t>anastasia.aksenova@univ-lyon3.fr | aksenovanast@gmail.com</w:t>
            </w:r>
            <w:r w:rsidRPr="00804C5A">
              <w:rPr>
                <w:rFonts w:ascii="Times New Roman" w:hAnsi="Times New Roman" w:cs="Times New Roman"/>
                <w:sz w:val="24"/>
                <w:szCs w:val="24"/>
              </w:rPr>
              <w:br/>
              <w:t>+33 (0)6 69 72 04 42</w:t>
            </w:r>
          </w:p>
          <w:p w14:paraId="0BBAF66E" w14:textId="77777777" w:rsidR="00804C5A" w:rsidRPr="00804C5A" w:rsidRDefault="00804C5A" w:rsidP="00804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F2F2F2" w:themeFill="background1" w:themeFillShade="F2"/>
          </w:tcPr>
          <w:p w14:paraId="42DB0846" w14:textId="77777777" w:rsidR="00804C5A" w:rsidRPr="00804C5A" w:rsidRDefault="00804C5A" w:rsidP="00804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7" w:type="dxa"/>
            <w:shd w:val="clear" w:color="auto" w:fill="F2F2F2" w:themeFill="background1" w:themeFillShade="F2"/>
          </w:tcPr>
          <w:p w14:paraId="13E5DEA4" w14:textId="453950BC" w:rsidR="00804C5A" w:rsidRPr="00804C5A" w:rsidRDefault="00804C5A" w:rsidP="00804C5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ATER en civilisation et histoire russes</w:t>
            </w:r>
            <w:r w:rsidRPr="00804C5A">
              <w:rPr>
                <w:rFonts w:ascii="Times New Roman" w:hAnsi="Times New Roman" w:cs="Times New Roman"/>
                <w:sz w:val="24"/>
                <w:szCs w:val="24"/>
              </w:rPr>
              <w:br/>
              <w:t>Université Jean Moulin – Lyon 3</w:t>
            </w:r>
            <w:r w:rsidRPr="00804C5A">
              <w:rPr>
                <w:rFonts w:ascii="Times New Roman" w:hAnsi="Times New Roman" w:cs="Times New Roman"/>
                <w:sz w:val="24"/>
                <w:szCs w:val="24"/>
              </w:rPr>
              <w:br/>
              <w:t>Faculté des Langues – Études slaves</w:t>
            </w:r>
            <w:r w:rsidRPr="00804C5A">
              <w:rPr>
                <w:rFonts w:ascii="Times New Roman" w:hAnsi="Times New Roman" w:cs="Times New Roman"/>
                <w:sz w:val="24"/>
                <w:szCs w:val="24"/>
              </w:rPr>
              <w:br/>
              <w:t>En demande de rattachement à l’IETT</w:t>
            </w:r>
          </w:p>
          <w:p w14:paraId="1E8CA3B1" w14:textId="77777777" w:rsidR="00804C5A" w:rsidRPr="00804C5A" w:rsidRDefault="00804C5A" w:rsidP="00804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54CD7A" w14:textId="43E3BA4A" w:rsidR="00376A7E" w:rsidRPr="00281117" w:rsidRDefault="00804C5A" w:rsidP="00281117">
      <w:pPr>
        <w:pBdr>
          <w:bottom w:val="thinThickSmallGap" w:sz="24" w:space="7" w:color="auto"/>
        </w:pBdr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281117">
        <w:rPr>
          <w:rFonts w:ascii="Times New Roman" w:hAnsi="Times New Roman" w:cs="Times New Roman"/>
          <w:b/>
          <w:bCs/>
          <w:smallCaps/>
          <w:sz w:val="24"/>
          <w:szCs w:val="24"/>
        </w:rPr>
        <w:t>Formation</w:t>
      </w:r>
    </w:p>
    <w:tbl>
      <w:tblPr>
        <w:tblStyle w:val="ac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281117" w14:paraId="01A90D6F" w14:textId="77777777" w:rsidTr="00CA56D2">
        <w:tc>
          <w:tcPr>
            <w:tcW w:w="1129" w:type="dxa"/>
          </w:tcPr>
          <w:p w14:paraId="47DEADEA" w14:textId="72A6D11D" w:rsidR="00281117" w:rsidRDefault="00281117" w:rsidP="00281117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 – 2022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327" w:type="dxa"/>
          </w:tcPr>
          <w:p w14:paraId="2482F6AC" w14:textId="77777777" w:rsidR="00281117" w:rsidRDefault="00281117" w:rsidP="00281117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Doctorat en Langues, Histoire et Civilisations des Mondes Anciens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École doctorale Sciences sociales, Université Lumière Lyon 2 – Laboratoire HISOMA (UMR 5189)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Thèse : </w:t>
            </w:r>
            <w:r w:rsidRPr="009378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Voyageurs et savants russes en Égypte au XIXᵉ siècle. Un aspect du développement de l’égyptologie en Russie (1801–1917)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Soutenue le 3 décembre 2022 à Lyon 2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Sous la direction de : Laure Pantalacci, Professeure des Universités émérite (Université Lyon 2, HISOMA) et Rodolphe Baudin, Professeur de littérature russe (Sorbonne Université, Département de russe, UFR d’Études slaves)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Jury :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– Marie-Pierre Rey, Professeure des Universités (Présidente du jury)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– Rodolphe Baudin, Professeur de littérature russe (Sorbonne Université)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– Elena Linkova, Maîtresse de conférences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– Philippe Mainterot, Maître de conférences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– Laure Pantalacci, Professeure des Universités émérite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– Christine Peltre, Professeure des Universités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– Lilian Postel, Professeure des Universités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Grade conféré : Docteure en Langues, Histoire et Civilisations des Mondes Anciens (Université Lumière Lyon 2)</w:t>
            </w:r>
          </w:p>
          <w:p w14:paraId="44C2D66E" w14:textId="77777777" w:rsidR="00281117" w:rsidRDefault="00281117" w:rsidP="00281117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117" w14:paraId="4B9330D5" w14:textId="77777777" w:rsidTr="00CA56D2">
        <w:tc>
          <w:tcPr>
            <w:tcW w:w="1129" w:type="dxa"/>
          </w:tcPr>
          <w:p w14:paraId="4D751C23" w14:textId="572E1DF6" w:rsidR="00281117" w:rsidRDefault="00281117" w:rsidP="00281117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 – 2019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327" w:type="dxa"/>
          </w:tcPr>
          <w:p w14:paraId="258910B4" w14:textId="77777777" w:rsidR="00281117" w:rsidRDefault="00281117" w:rsidP="00281117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Doctorat / Кандидат исторических наук (équivalent PhD, spécialité 07.00.02 – Histoire nationale)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Université de l’Amitié des Peuples (RUDN), Moscou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Thèse : </w:t>
            </w:r>
            <w:r w:rsidRPr="009378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 Египта в восприятии русских и французских путешественников последней четверти XVIII – первой половины XIX вв.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378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L’image de l’Égypte dans la perception des voyageurs russes et français de la fin du XVIIIᵉ – première moitié du XIXᵉ siècle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Soutenue le 15 février 2019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Directrice : Elena V. Linkova, Candidate en sciences historiques, Maîtresse de conférences (RUDN)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Jury : présidé par le Pr. Vladimir M. Kozmenko ; 18 membres présents (dont 5 docteurs dans la spécialité)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Opposants officiels :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– Vladimir V. Beliakov, Docteur en histoire, Institut d’Orient, Académie des sciences de Russie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– Alexander V. Golubev, Candidat en histoire, Institut d’histoire russe, Académie des sciences de Russie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Grade conféré : Candidate des sciences historiques (équivalent PhD)</w:t>
            </w:r>
          </w:p>
          <w:p w14:paraId="20C54921" w14:textId="77777777" w:rsidR="00281117" w:rsidRDefault="00281117" w:rsidP="00281117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117" w14:paraId="75A5A928" w14:textId="77777777" w:rsidTr="00CA56D2">
        <w:tc>
          <w:tcPr>
            <w:tcW w:w="1129" w:type="dxa"/>
          </w:tcPr>
          <w:p w14:paraId="68C53DE8" w14:textId="106E8830" w:rsidR="00281117" w:rsidRDefault="00281117" w:rsidP="00281117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 – 2014</w:t>
            </w:r>
          </w:p>
        </w:tc>
        <w:tc>
          <w:tcPr>
            <w:tcW w:w="9327" w:type="dxa"/>
            <w:shd w:val="clear" w:color="auto" w:fill="FFFFFF" w:themeFill="background1"/>
          </w:tcPr>
          <w:p w14:paraId="71E4E803" w14:textId="373134DD" w:rsidR="00281117" w:rsidRDefault="00281117" w:rsidP="00281117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Double Master en histoire culturelle, politique et des échanges internationaux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Université Grenoble 2 / Université de l’Amitié des Peuples (PFUR, Moscou)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Mémoire : </w:t>
            </w:r>
            <w:r w:rsidRPr="009378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L’image de l’Égypte dans les ouvrages des voyageurs russes et français à la fin du XVIIIᵉ et au XIXᵉ siècle. Parcours franco-russe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Sous la direction de Gilles Bertrand (Université Grenoble Alpes) et co-direction URAP 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(PFUR, Moscou)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Mention : Très bien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Distinctions :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– 3ᵉ Lauréate du meilleur mémoire de la promotion 2014 (PFUR)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– Lauréate de la bourse d’excellence « 2nd Talent », Fondation Potanin (2014)</w:t>
            </w:r>
          </w:p>
        </w:tc>
      </w:tr>
      <w:tr w:rsidR="00281117" w14:paraId="4FB2F4D5" w14:textId="77777777" w:rsidTr="00CA56D2">
        <w:tc>
          <w:tcPr>
            <w:tcW w:w="1129" w:type="dxa"/>
          </w:tcPr>
          <w:p w14:paraId="6F575D4A" w14:textId="0EF5E2EF" w:rsidR="00281117" w:rsidRDefault="00281117" w:rsidP="00281117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2008 – 2012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327" w:type="dxa"/>
          </w:tcPr>
          <w:p w14:paraId="1241460B" w14:textId="77777777" w:rsidR="00281117" w:rsidRPr="009378A7" w:rsidRDefault="00281117" w:rsidP="00281117">
            <w:pPr>
              <w:tabs>
                <w:tab w:val="left" w:pos="468"/>
                <w:tab w:val="center" w:pos="4873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Licence en histoire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Université de l’Amitié des Peuples (PFUR, Moscou)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Mémoire : </w:t>
            </w:r>
            <w:r w:rsidRPr="009378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Солярные культы в амарнский период Египта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378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Les cultes solaires à l’époque amarnienne en Égypte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  <w:t>Mention : Bien</w:t>
            </w:r>
          </w:p>
          <w:p w14:paraId="05A2C02B" w14:textId="77777777" w:rsidR="00281117" w:rsidRDefault="00281117" w:rsidP="00281117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117" w14:paraId="5BDC07AB" w14:textId="77777777" w:rsidTr="00CA56D2">
        <w:tc>
          <w:tcPr>
            <w:tcW w:w="1129" w:type="dxa"/>
          </w:tcPr>
          <w:p w14:paraId="1F676699" w14:textId="0A6647C7" w:rsidR="00281117" w:rsidRDefault="00281117" w:rsidP="00281117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1997 – 2008</w:t>
            </w:r>
          </w:p>
        </w:tc>
        <w:tc>
          <w:tcPr>
            <w:tcW w:w="9327" w:type="dxa"/>
          </w:tcPr>
          <w:p w14:paraId="5CD7BF8A" w14:textId="1C0DF009" w:rsidR="00281117" w:rsidRDefault="00281117" w:rsidP="00281117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Lycée n°13 aérospatial (Химки, Moscou)</w:t>
            </w:r>
            <w:r w:rsidRPr="009378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3725D1E5" w14:textId="38261161" w:rsidR="00590CFD" w:rsidRPr="00590CFD" w:rsidRDefault="00281117" w:rsidP="00CA56D2">
      <w:pPr>
        <w:shd w:val="clear" w:color="auto" w:fill="F2F2F2" w:themeFill="background1" w:themeFillShade="F2"/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590CFD">
        <w:rPr>
          <w:rFonts w:ascii="Times New Roman" w:hAnsi="Times New Roman" w:cs="Times New Roman"/>
          <w:b/>
          <w:bCs/>
          <w:smallCaps/>
          <w:sz w:val="24"/>
          <w:szCs w:val="24"/>
        </w:rPr>
        <w:t>prix et distinctions</w:t>
      </w:r>
    </w:p>
    <w:p w14:paraId="40F1FEDB" w14:textId="1E5A43D9" w:rsidR="00590CFD" w:rsidRDefault="00590CFD" w:rsidP="005F1430">
      <w:pPr>
        <w:tabs>
          <w:tab w:val="left" w:pos="468"/>
          <w:tab w:val="center" w:pos="487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0CFD">
        <w:rPr>
          <w:rFonts w:ascii="Times New Roman" w:hAnsi="Times New Roman" w:cs="Times New Roman"/>
          <w:sz w:val="24"/>
          <w:szCs w:val="24"/>
        </w:rPr>
        <w:t xml:space="preserve">– </w:t>
      </w:r>
      <w:r w:rsidRPr="00590CFD">
        <w:rPr>
          <w:rFonts w:ascii="Times New Roman" w:hAnsi="Times New Roman" w:cs="Times New Roman"/>
          <w:b/>
          <w:bCs/>
          <w:sz w:val="24"/>
          <w:szCs w:val="24"/>
        </w:rPr>
        <w:t xml:space="preserve">Prix Ernest Brasseaux </w:t>
      </w:r>
      <w:r w:rsidRPr="00590CFD">
        <w:rPr>
          <w:rFonts w:ascii="Times New Roman" w:hAnsi="Times New Roman" w:cs="Times New Roman"/>
          <w:sz w:val="24"/>
          <w:szCs w:val="24"/>
        </w:rPr>
        <w:t xml:space="preserve">de l’Académie des Sciences, Belles-Lettres et Arts de Lyon, pour la coopération dans le cadre du Labo Junior </w:t>
      </w:r>
      <w:r w:rsidRPr="00590CFD">
        <w:rPr>
          <w:rFonts w:ascii="Times New Roman" w:hAnsi="Times New Roman" w:cs="Times New Roman"/>
          <w:i/>
          <w:iCs/>
          <w:sz w:val="24"/>
          <w:szCs w:val="24"/>
        </w:rPr>
        <w:t>ArchéOrigines</w:t>
      </w:r>
      <w:r w:rsidRPr="00590CFD">
        <w:rPr>
          <w:rFonts w:ascii="Times New Roman" w:hAnsi="Times New Roman" w:cs="Times New Roman"/>
          <w:sz w:val="24"/>
          <w:szCs w:val="24"/>
        </w:rPr>
        <w:t xml:space="preserve"> (2025)</w:t>
      </w:r>
      <w:r w:rsidRPr="00590CFD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Pr="00590CFD">
        <w:rPr>
          <w:rFonts w:ascii="Times New Roman" w:hAnsi="Times New Roman" w:cs="Times New Roman"/>
          <w:b/>
          <w:bCs/>
          <w:sz w:val="24"/>
          <w:szCs w:val="24"/>
        </w:rPr>
        <w:t>Prix Marie-Jo Chavane (2022)</w:t>
      </w:r>
      <w:r w:rsidRPr="00590CFD">
        <w:rPr>
          <w:rFonts w:ascii="Times New Roman" w:hAnsi="Times New Roman" w:cs="Times New Roman"/>
          <w:sz w:val="24"/>
          <w:szCs w:val="24"/>
        </w:rPr>
        <w:t xml:space="preserve">, décerné par l’Association des Amis de la Maison de l’Orient (AAMO), pour la thèse </w:t>
      </w:r>
      <w:r w:rsidRPr="00590CFD">
        <w:rPr>
          <w:rFonts w:ascii="Times New Roman" w:hAnsi="Times New Roman" w:cs="Times New Roman"/>
          <w:i/>
          <w:iCs/>
          <w:sz w:val="24"/>
          <w:szCs w:val="24"/>
        </w:rPr>
        <w:t>Voyageurs et savants russes en Égypte au XIXᵉ siècle. Le développement de l’égyptologie en Russie (1801-1917)</w:t>
      </w:r>
      <w:r w:rsidRPr="00590CFD">
        <w:rPr>
          <w:rFonts w:ascii="Times New Roman" w:hAnsi="Times New Roman" w:cs="Times New Roman"/>
          <w:sz w:val="24"/>
          <w:szCs w:val="24"/>
        </w:rPr>
        <w:t>, préparée sous la direction de Laure Pantalacci (Laboratoire HiSoMA)</w:t>
      </w:r>
      <w:r w:rsidRPr="00590CFD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Pr="00590CFD">
        <w:rPr>
          <w:rFonts w:ascii="Times New Roman" w:hAnsi="Times New Roman" w:cs="Times New Roman"/>
          <w:b/>
          <w:bCs/>
          <w:sz w:val="24"/>
          <w:szCs w:val="24"/>
        </w:rPr>
        <w:t>3ᵉ Lauréate</w:t>
      </w:r>
      <w:r w:rsidRPr="00590CFD">
        <w:rPr>
          <w:rFonts w:ascii="Times New Roman" w:hAnsi="Times New Roman" w:cs="Times New Roman"/>
          <w:sz w:val="24"/>
          <w:szCs w:val="24"/>
        </w:rPr>
        <w:t xml:space="preserve"> du meilleur mémoire de Master, Université de l’Amitié des Peuples (2014)</w:t>
      </w:r>
    </w:p>
    <w:p w14:paraId="32A2DB35" w14:textId="006DFAA8" w:rsidR="005F1430" w:rsidRPr="00590CFD" w:rsidRDefault="005F1430" w:rsidP="00590CFD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5F1430">
        <w:rPr>
          <w:rFonts w:ascii="Times New Roman" w:hAnsi="Times New Roman" w:cs="Times New Roman"/>
          <w:sz w:val="24"/>
          <w:szCs w:val="24"/>
        </w:rPr>
        <w:t xml:space="preserve">– Lauréate et participation (2ᵉ étape) au </w:t>
      </w:r>
      <w:r w:rsidRPr="005F1430">
        <w:rPr>
          <w:rFonts w:ascii="Times New Roman" w:hAnsi="Times New Roman" w:cs="Times New Roman"/>
          <w:b/>
          <w:bCs/>
          <w:sz w:val="24"/>
          <w:szCs w:val="24"/>
        </w:rPr>
        <w:t>prix de la bourse d’excellence “2nd Talent”</w:t>
      </w:r>
      <w:r w:rsidRPr="005F1430">
        <w:rPr>
          <w:rFonts w:ascii="Times New Roman" w:hAnsi="Times New Roman" w:cs="Times New Roman"/>
          <w:sz w:val="24"/>
          <w:szCs w:val="24"/>
        </w:rPr>
        <w:t>, Fondation Potanin (2014)</w:t>
      </w:r>
    </w:p>
    <w:p w14:paraId="4BABE097" w14:textId="038989F8" w:rsidR="00590CFD" w:rsidRPr="00590CFD" w:rsidRDefault="00281117" w:rsidP="00CA56D2">
      <w:pPr>
        <w:shd w:val="clear" w:color="auto" w:fill="F2F2F2" w:themeFill="background1" w:themeFillShade="F2"/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281117">
        <w:rPr>
          <w:rFonts w:ascii="Times New Roman" w:hAnsi="Times New Roman" w:cs="Times New Roman"/>
          <w:b/>
          <w:bCs/>
          <w:smallCaps/>
          <w:sz w:val="24"/>
          <w:szCs w:val="24"/>
        </w:rPr>
        <w:t>certifications</w:t>
      </w:r>
    </w:p>
    <w:p w14:paraId="1BD3EEED" w14:textId="77777777" w:rsidR="00590CFD" w:rsidRPr="00590CFD" w:rsidRDefault="00590CFD" w:rsidP="00590CFD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590CFD">
        <w:rPr>
          <w:rFonts w:ascii="Times New Roman" w:hAnsi="Times New Roman" w:cs="Times New Roman"/>
          <w:sz w:val="24"/>
          <w:szCs w:val="24"/>
        </w:rPr>
        <w:t>– Certification de langue égyptienne (85/100), Université de Lausanne, Summer School, Venise (2019)</w:t>
      </w:r>
      <w:r w:rsidRPr="00590CFD">
        <w:rPr>
          <w:rFonts w:ascii="Times New Roman" w:hAnsi="Times New Roman" w:cs="Times New Roman"/>
          <w:sz w:val="24"/>
          <w:szCs w:val="24"/>
        </w:rPr>
        <w:br/>
        <w:t>– Certification d’écriture ancienne égyptienne (100/100), Université de Lausanne, Summer School, Venise (2019)</w:t>
      </w:r>
      <w:r w:rsidRPr="00590CFD">
        <w:rPr>
          <w:rFonts w:ascii="Times New Roman" w:hAnsi="Times New Roman" w:cs="Times New Roman"/>
          <w:sz w:val="24"/>
          <w:szCs w:val="24"/>
        </w:rPr>
        <w:br/>
        <w:t>– Certification de langue copte (78/100), Université de Lausanne, Summer School, Venise (2018)</w:t>
      </w:r>
    </w:p>
    <w:p w14:paraId="2CB9E5E1" w14:textId="689A6A74" w:rsidR="000A6A38" w:rsidRPr="000A6A38" w:rsidRDefault="00281117" w:rsidP="00CA56D2">
      <w:pPr>
        <w:shd w:val="clear" w:color="auto" w:fill="F2F2F2" w:themeFill="background1" w:themeFillShade="F2"/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281117">
        <w:rPr>
          <w:rFonts w:ascii="Times New Roman" w:hAnsi="Times New Roman" w:cs="Times New Roman"/>
          <w:b/>
          <w:bCs/>
          <w:smallCaps/>
          <w:sz w:val="24"/>
          <w:szCs w:val="24"/>
        </w:rPr>
        <w:t>expériences professionnelles – enseignements</w:t>
      </w:r>
    </w:p>
    <w:p w14:paraId="72B4B995" w14:textId="77777777" w:rsidR="000A6A38" w:rsidRPr="000A6A38" w:rsidRDefault="000A6A38" w:rsidP="000A6A38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6A38">
        <w:rPr>
          <w:rFonts w:ascii="Times New Roman" w:hAnsi="Times New Roman" w:cs="Times New Roman"/>
          <w:b/>
          <w:bCs/>
          <w:sz w:val="24"/>
          <w:szCs w:val="24"/>
        </w:rPr>
        <w:t>2024 – 2026 | ATER – Université Jean Moulin Lyon 3</w:t>
      </w:r>
    </w:p>
    <w:p w14:paraId="1A4088F6" w14:textId="50AE9BD2" w:rsidR="000A6A38" w:rsidRPr="000A6A38" w:rsidRDefault="000A6A38" w:rsidP="00281117">
      <w:pPr>
        <w:tabs>
          <w:tab w:val="left" w:pos="468"/>
          <w:tab w:val="center" w:pos="4873"/>
        </w:tabs>
        <w:spacing w:after="0"/>
        <w:ind w:left="46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b/>
          <w:bCs/>
        </w:rPr>
        <w:t>Licence LLCER Russe</w:t>
      </w:r>
      <w:r w:rsidR="008163BD" w:rsidRPr="00281117">
        <w:rPr>
          <w:rFonts w:ascii="Times New Roman" w:hAnsi="Times New Roman" w:cs="Times New Roman"/>
          <w:b/>
          <w:bCs/>
        </w:rPr>
        <w:t xml:space="preserve"> (L1)</w:t>
      </w:r>
    </w:p>
    <w:p w14:paraId="2A7775BE" w14:textId="6D205171" w:rsidR="000A6A38" w:rsidRPr="000A6A38" w:rsidRDefault="000A6A38" w:rsidP="00281117">
      <w:pPr>
        <w:numPr>
          <w:ilvl w:val="0"/>
          <w:numId w:val="1"/>
        </w:numPr>
        <w:tabs>
          <w:tab w:val="clear" w:pos="720"/>
          <w:tab w:val="left" w:pos="468"/>
          <w:tab w:val="num" w:pos="118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281117">
        <w:rPr>
          <w:rFonts w:ascii="Times New Roman" w:hAnsi="Times New Roman" w:cs="Times New Roman"/>
          <w:i/>
          <w:iCs/>
        </w:rPr>
        <w:t>Civilisation russe L3</w:t>
      </w:r>
      <w:r w:rsidRPr="00281117">
        <w:rPr>
          <w:rFonts w:ascii="Times New Roman" w:hAnsi="Times New Roman" w:cs="Times New Roman"/>
          <w:i/>
          <w:iCs/>
        </w:rPr>
        <w:t xml:space="preserve"> </w:t>
      </w:r>
      <w:r w:rsidRPr="00281117">
        <w:rPr>
          <w:rFonts w:ascii="Times New Roman" w:hAnsi="Times New Roman" w:cs="Times New Roman"/>
        </w:rPr>
        <w:t>(CM +TD : 68h)</w:t>
      </w:r>
      <w:r w:rsidRPr="00281117">
        <w:rPr>
          <w:rFonts w:ascii="Times New Roman" w:hAnsi="Times New Roman" w:cs="Times New Roman"/>
        </w:rPr>
        <w:t xml:space="preserve"> : Russie postsoviétique (1991–2020) : transition politique, guerres de Tchétchénie, Crimée, Syrie, nationalismes, relations Russie–UE/USA/Chine.</w:t>
      </w:r>
    </w:p>
    <w:p w14:paraId="38DA0BA7" w14:textId="354D8DDB" w:rsidR="000A6A38" w:rsidRPr="000A6A38" w:rsidRDefault="000A6A38" w:rsidP="00281117">
      <w:pPr>
        <w:tabs>
          <w:tab w:val="left" w:pos="468"/>
          <w:tab w:val="center" w:pos="4873"/>
        </w:tabs>
        <w:spacing w:after="0"/>
        <w:ind w:left="46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b/>
          <w:bCs/>
        </w:rPr>
        <w:t>Licence LEA</w:t>
      </w:r>
      <w:r w:rsidR="008163BD" w:rsidRPr="00281117">
        <w:rPr>
          <w:rFonts w:ascii="Times New Roman" w:hAnsi="Times New Roman" w:cs="Times New Roman"/>
          <w:b/>
          <w:bCs/>
        </w:rPr>
        <w:t xml:space="preserve"> (L1, L3)</w:t>
      </w:r>
      <w:r w:rsidRPr="000A6A38">
        <w:rPr>
          <w:rFonts w:ascii="Times New Roman" w:hAnsi="Times New Roman" w:cs="Times New Roman"/>
          <w:b/>
          <w:bCs/>
        </w:rPr>
        <w:t xml:space="preserve"> Anglais-Russe</w:t>
      </w:r>
    </w:p>
    <w:p w14:paraId="716629A4" w14:textId="77777777" w:rsidR="008163BD" w:rsidRPr="00281117" w:rsidRDefault="000A6A38" w:rsidP="00281117">
      <w:pPr>
        <w:numPr>
          <w:ilvl w:val="0"/>
          <w:numId w:val="2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i/>
          <w:iCs/>
        </w:rPr>
        <w:t>Espace, économie et société</w:t>
      </w:r>
      <w:r w:rsidRPr="000A6A38">
        <w:rPr>
          <w:rFonts w:ascii="Times New Roman" w:hAnsi="Times New Roman" w:cs="Times New Roman"/>
        </w:rPr>
        <w:t xml:space="preserve"> (CM </w:t>
      </w:r>
      <w:r w:rsidR="008163BD" w:rsidRPr="00281117">
        <w:rPr>
          <w:rFonts w:ascii="Times New Roman" w:hAnsi="Times New Roman" w:cs="Times New Roman"/>
        </w:rPr>
        <w:t>31</w:t>
      </w:r>
      <w:r w:rsidRPr="000A6A38">
        <w:rPr>
          <w:rFonts w:ascii="Times New Roman" w:hAnsi="Times New Roman" w:cs="Times New Roman"/>
        </w:rPr>
        <w:t>h) : géographie, démographie et institutions. S1 : fédéralisme, urbanisation, orthodoxie et islam</w:t>
      </w:r>
      <w:r w:rsidR="008163BD" w:rsidRPr="00281117">
        <w:rPr>
          <w:rFonts w:ascii="Times New Roman" w:hAnsi="Times New Roman" w:cs="Times New Roman"/>
        </w:rPr>
        <w:t xml:space="preserve">, </w:t>
      </w:r>
      <w:r w:rsidRPr="000A6A38">
        <w:rPr>
          <w:rFonts w:ascii="Times New Roman" w:hAnsi="Times New Roman" w:cs="Times New Roman"/>
        </w:rPr>
        <w:t>traditions culturelles, Moscou/St-Pétersbourg, conflits ethniques, relations Russie–CEI.</w:t>
      </w:r>
    </w:p>
    <w:p w14:paraId="3EF69F3E" w14:textId="77777777" w:rsidR="008163BD" w:rsidRPr="00281117" w:rsidRDefault="008163BD" w:rsidP="00281117">
      <w:pPr>
        <w:numPr>
          <w:ilvl w:val="0"/>
          <w:numId w:val="2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281117">
        <w:rPr>
          <w:rStyle w:val="ae"/>
          <w:rFonts w:eastAsiaTheme="majorEastAsia"/>
          <w:sz w:val="20"/>
          <w:szCs w:val="20"/>
        </w:rPr>
        <w:t>Entreprise et marchés</w:t>
      </w:r>
      <w:r w:rsidRPr="00281117">
        <w:rPr>
          <w:sz w:val="20"/>
          <w:szCs w:val="20"/>
        </w:rPr>
        <w:t xml:space="preserve"> (TD, 15h) : introduction aux structures économiques et commerciales de la Russie contemporaine ; analyse de documents économiques, vocabulaire spécialisé, études de cas.</w:t>
      </w:r>
    </w:p>
    <w:p w14:paraId="7D5C7C50" w14:textId="37011104" w:rsidR="008163BD" w:rsidRPr="00281117" w:rsidRDefault="008163BD" w:rsidP="00281117">
      <w:pPr>
        <w:numPr>
          <w:ilvl w:val="0"/>
          <w:numId w:val="2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281117">
        <w:rPr>
          <w:rStyle w:val="ae"/>
          <w:rFonts w:eastAsiaTheme="majorEastAsia"/>
          <w:sz w:val="20"/>
          <w:szCs w:val="20"/>
        </w:rPr>
        <w:t>Grammaire et techniques de la langue</w:t>
      </w:r>
      <w:r w:rsidRPr="00281117">
        <w:rPr>
          <w:sz w:val="20"/>
          <w:szCs w:val="20"/>
        </w:rPr>
        <w:t xml:space="preserve"> (TD, 10h) : consolidation grammaticale et stylistique ; travail sur la traduction de textes spécialisés, exercices de précision lexicale et syntaxique.</w:t>
      </w:r>
    </w:p>
    <w:p w14:paraId="31F7CC13" w14:textId="3488C2ED" w:rsidR="000A6A38" w:rsidRPr="000A6A38" w:rsidRDefault="000A6A38" w:rsidP="00281117">
      <w:pPr>
        <w:tabs>
          <w:tab w:val="left" w:pos="468"/>
          <w:tab w:val="center" w:pos="4873"/>
        </w:tabs>
        <w:spacing w:after="0"/>
        <w:ind w:left="46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b/>
          <w:bCs/>
        </w:rPr>
        <w:t>Master LLCER</w:t>
      </w:r>
      <w:r w:rsidR="008163BD" w:rsidRPr="00281117">
        <w:rPr>
          <w:rFonts w:ascii="Times New Roman" w:hAnsi="Times New Roman" w:cs="Times New Roman"/>
          <w:b/>
          <w:bCs/>
        </w:rPr>
        <w:t>, LEA</w:t>
      </w:r>
      <w:r w:rsidRPr="000A6A38">
        <w:rPr>
          <w:rFonts w:ascii="Times New Roman" w:hAnsi="Times New Roman" w:cs="Times New Roman"/>
          <w:b/>
          <w:bCs/>
        </w:rPr>
        <w:t xml:space="preserve"> Russe</w:t>
      </w:r>
      <w:r w:rsidR="008163BD" w:rsidRPr="00281117">
        <w:rPr>
          <w:rFonts w:ascii="Times New Roman" w:hAnsi="Times New Roman" w:cs="Times New Roman"/>
          <w:b/>
          <w:bCs/>
        </w:rPr>
        <w:t xml:space="preserve"> (M1, M2)</w:t>
      </w:r>
    </w:p>
    <w:p w14:paraId="0A5CB7BE" w14:textId="4D36D2B2" w:rsidR="000A6A38" w:rsidRPr="000A6A38" w:rsidRDefault="000A6A38" w:rsidP="00281117">
      <w:pPr>
        <w:numPr>
          <w:ilvl w:val="0"/>
          <w:numId w:val="3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i/>
          <w:iCs/>
        </w:rPr>
        <w:t>Outils de la recherche</w:t>
      </w:r>
      <w:r w:rsidRPr="000A6A38">
        <w:rPr>
          <w:rFonts w:ascii="Times New Roman" w:hAnsi="Times New Roman" w:cs="Times New Roman"/>
        </w:rPr>
        <w:t xml:space="preserve"> (TD 1</w:t>
      </w:r>
      <w:r w:rsidR="008163BD" w:rsidRPr="00281117">
        <w:rPr>
          <w:rFonts w:ascii="Times New Roman" w:hAnsi="Times New Roman" w:cs="Times New Roman"/>
        </w:rPr>
        <w:t>3,5</w:t>
      </w:r>
      <w:r w:rsidRPr="000A6A38">
        <w:rPr>
          <w:rFonts w:ascii="Times New Roman" w:hAnsi="Times New Roman" w:cs="Times New Roman"/>
        </w:rPr>
        <w:t>h) : méthodologie (introduction, problématique, bibliographie), bases de données, Zotero, éthique et plagiat.</w:t>
      </w:r>
    </w:p>
    <w:p w14:paraId="2201A867" w14:textId="4B6EDF3C" w:rsidR="000A6A38" w:rsidRPr="000A6A38" w:rsidRDefault="000A6A38" w:rsidP="00281117">
      <w:pPr>
        <w:numPr>
          <w:ilvl w:val="0"/>
          <w:numId w:val="3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i/>
          <w:iCs/>
        </w:rPr>
        <w:t>Histoire des idées russes</w:t>
      </w:r>
      <w:r w:rsidRPr="000A6A38">
        <w:rPr>
          <w:rFonts w:ascii="Times New Roman" w:hAnsi="Times New Roman" w:cs="Times New Roman"/>
        </w:rPr>
        <w:t xml:space="preserve"> (CM </w:t>
      </w:r>
      <w:r w:rsidR="008163BD" w:rsidRPr="00281117">
        <w:rPr>
          <w:rFonts w:ascii="Times New Roman" w:hAnsi="Times New Roman" w:cs="Times New Roman"/>
        </w:rPr>
        <w:t>8</w:t>
      </w:r>
      <w:r w:rsidRPr="000A6A38">
        <w:rPr>
          <w:rFonts w:ascii="Times New Roman" w:hAnsi="Times New Roman" w:cs="Times New Roman"/>
        </w:rPr>
        <w:t>0h) :</w:t>
      </w:r>
    </w:p>
    <w:p w14:paraId="34A6299F" w14:textId="77777777" w:rsidR="000A6A38" w:rsidRPr="000A6A38" w:rsidRDefault="000A6A38" w:rsidP="00281117">
      <w:pPr>
        <w:numPr>
          <w:ilvl w:val="1"/>
          <w:numId w:val="3"/>
        </w:numPr>
        <w:tabs>
          <w:tab w:val="clear" w:pos="1440"/>
          <w:tab w:val="left" w:pos="468"/>
          <w:tab w:val="num" w:pos="1548"/>
          <w:tab w:val="center" w:pos="4873"/>
        </w:tabs>
        <w:spacing w:after="0"/>
        <w:ind w:left="190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</w:rPr>
        <w:t>S7 : réformes éducatives et modernisation scolaire en Russie impériale (1864–1917).</w:t>
      </w:r>
    </w:p>
    <w:p w14:paraId="6597870F" w14:textId="77777777" w:rsidR="000A6A38" w:rsidRPr="000A6A38" w:rsidRDefault="000A6A38" w:rsidP="00281117">
      <w:pPr>
        <w:numPr>
          <w:ilvl w:val="1"/>
          <w:numId w:val="3"/>
        </w:numPr>
        <w:tabs>
          <w:tab w:val="clear" w:pos="1440"/>
          <w:tab w:val="left" w:pos="468"/>
          <w:tab w:val="num" w:pos="1548"/>
          <w:tab w:val="center" w:pos="4873"/>
        </w:tabs>
        <w:spacing w:after="0"/>
        <w:ind w:left="190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</w:rPr>
        <w:t>S8 : pensée politique russe du Moyen Âge à l’émigration postrévolutionnaire (slavophiles, occidentalistes, Herzen, Lénine, Berdiaev).</w:t>
      </w:r>
    </w:p>
    <w:p w14:paraId="142C0BBA" w14:textId="77777777" w:rsidR="008163BD" w:rsidRPr="008163BD" w:rsidRDefault="008163BD" w:rsidP="00281117">
      <w:pPr>
        <w:numPr>
          <w:ilvl w:val="0"/>
          <w:numId w:val="14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8163BD">
        <w:rPr>
          <w:rFonts w:ascii="Times New Roman" w:hAnsi="Times New Roman" w:cs="Times New Roman"/>
          <w:i/>
          <w:iCs/>
        </w:rPr>
        <w:t>Langue et monde contemporain</w:t>
      </w:r>
      <w:r w:rsidRPr="008163BD">
        <w:rPr>
          <w:rFonts w:ascii="Times New Roman" w:hAnsi="Times New Roman" w:cs="Times New Roman"/>
        </w:rPr>
        <w:t xml:space="preserve"> (TD, 15h) : pratique de la langue russe appliquée à l’actualité internationale ; analyse de textes politiques, médiatiques et culturels ; acquisition du vocabulaire spécialisé.</w:t>
      </w:r>
    </w:p>
    <w:p w14:paraId="0EB363A3" w14:textId="77777777" w:rsidR="008163BD" w:rsidRPr="008163BD" w:rsidRDefault="008163BD" w:rsidP="00281117">
      <w:pPr>
        <w:numPr>
          <w:ilvl w:val="0"/>
          <w:numId w:val="15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8163BD">
        <w:rPr>
          <w:rFonts w:ascii="Times New Roman" w:hAnsi="Times New Roman" w:cs="Times New Roman"/>
          <w:i/>
          <w:iCs/>
        </w:rPr>
        <w:lastRenderedPageBreak/>
        <w:t>Civilisation russe</w:t>
      </w:r>
      <w:r w:rsidRPr="008163BD">
        <w:rPr>
          <w:rFonts w:ascii="Times New Roman" w:hAnsi="Times New Roman" w:cs="Times New Roman"/>
        </w:rPr>
        <w:t xml:space="preserve"> (CM, 20h) : histoire culturelle et sociale de la Russie soviétique ; vie quotidienne, pratiques culturelles et représentations de la société en URSS.</w:t>
      </w:r>
    </w:p>
    <w:p w14:paraId="0125438A" w14:textId="04CFE89B" w:rsidR="000A6A38" w:rsidRPr="000A6A38" w:rsidRDefault="008163BD" w:rsidP="00281117">
      <w:pPr>
        <w:numPr>
          <w:ilvl w:val="0"/>
          <w:numId w:val="16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8163BD">
        <w:rPr>
          <w:rFonts w:ascii="Times New Roman" w:hAnsi="Times New Roman" w:cs="Times New Roman"/>
          <w:i/>
          <w:iCs/>
        </w:rPr>
        <w:t>Langue et monde contemporain</w:t>
      </w:r>
      <w:r w:rsidRPr="008163BD">
        <w:rPr>
          <w:rFonts w:ascii="Times New Roman" w:hAnsi="Times New Roman" w:cs="Times New Roman"/>
        </w:rPr>
        <w:t xml:space="preserve"> (TD, 15h) : analyse de documents contemporains (presse, discours politiques, textes économiques), approfondissement des registres linguistiques et compétences de traduction spécialisée.</w:t>
      </w:r>
    </w:p>
    <w:p w14:paraId="0D9CA6A1" w14:textId="77777777" w:rsidR="000A6A38" w:rsidRPr="000A6A38" w:rsidRDefault="000A6A38" w:rsidP="000A6A38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6A38">
        <w:rPr>
          <w:rFonts w:ascii="Times New Roman" w:hAnsi="Times New Roman" w:cs="Times New Roman"/>
          <w:b/>
          <w:bCs/>
          <w:sz w:val="24"/>
          <w:szCs w:val="24"/>
        </w:rPr>
        <w:t>2023 – 2024 | Lectrice de russe – Université Jean Moulin Lyon 3</w:t>
      </w:r>
    </w:p>
    <w:p w14:paraId="4DB12962" w14:textId="5A6D8F63" w:rsidR="000A6A38" w:rsidRPr="000A6A38" w:rsidRDefault="000A6A38" w:rsidP="00281117">
      <w:pPr>
        <w:tabs>
          <w:tab w:val="left" w:pos="468"/>
          <w:tab w:val="center" w:pos="4873"/>
        </w:tabs>
        <w:spacing w:after="0"/>
        <w:ind w:left="46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b/>
          <w:bCs/>
        </w:rPr>
        <w:t>Licence (LEA, LLCER)</w:t>
      </w:r>
      <w:r w:rsidR="008163BD" w:rsidRPr="00281117">
        <w:rPr>
          <w:rFonts w:ascii="Times New Roman" w:hAnsi="Times New Roman" w:cs="Times New Roman"/>
          <w:b/>
          <w:bCs/>
        </w:rPr>
        <w:t> (L1, L</w:t>
      </w:r>
      <w:r w:rsidR="0005170F" w:rsidRPr="00281117">
        <w:rPr>
          <w:rFonts w:ascii="Times New Roman" w:hAnsi="Times New Roman" w:cs="Times New Roman"/>
          <w:b/>
          <w:bCs/>
        </w:rPr>
        <w:t>2, L</w:t>
      </w:r>
      <w:r w:rsidR="008163BD" w:rsidRPr="00281117">
        <w:rPr>
          <w:rFonts w:ascii="Times New Roman" w:hAnsi="Times New Roman" w:cs="Times New Roman"/>
          <w:b/>
          <w:bCs/>
        </w:rPr>
        <w:t>3)</w:t>
      </w:r>
    </w:p>
    <w:p w14:paraId="15F778BC" w14:textId="069DC61D" w:rsidR="0005170F" w:rsidRPr="00281117" w:rsidRDefault="0005170F" w:rsidP="00281117">
      <w:pPr>
        <w:numPr>
          <w:ilvl w:val="0"/>
          <w:numId w:val="1"/>
        </w:numPr>
        <w:tabs>
          <w:tab w:val="clear" w:pos="720"/>
          <w:tab w:val="left" w:pos="468"/>
          <w:tab w:val="num" w:pos="118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i/>
          <w:iCs/>
        </w:rPr>
        <w:t>Espace, économie et société</w:t>
      </w:r>
      <w:r w:rsidRPr="000A6A38">
        <w:rPr>
          <w:rFonts w:ascii="Times New Roman" w:hAnsi="Times New Roman" w:cs="Times New Roman"/>
        </w:rPr>
        <w:t xml:space="preserve"> (CM </w:t>
      </w:r>
      <w:r w:rsidRPr="00281117">
        <w:rPr>
          <w:rFonts w:ascii="Times New Roman" w:hAnsi="Times New Roman" w:cs="Times New Roman"/>
        </w:rPr>
        <w:t>3</w:t>
      </w:r>
      <w:r w:rsidRPr="00281117">
        <w:rPr>
          <w:rFonts w:ascii="Times New Roman" w:hAnsi="Times New Roman" w:cs="Times New Roman"/>
        </w:rPr>
        <w:t>6</w:t>
      </w:r>
      <w:r w:rsidRPr="000A6A38">
        <w:rPr>
          <w:rFonts w:ascii="Times New Roman" w:hAnsi="Times New Roman" w:cs="Times New Roman"/>
        </w:rPr>
        <w:t>h) : géographie, démographie et institutions. S1 : fédéralisme, urbanisation, orthodoxie et islam</w:t>
      </w:r>
      <w:r w:rsidRPr="00281117">
        <w:rPr>
          <w:rFonts w:ascii="Times New Roman" w:hAnsi="Times New Roman" w:cs="Times New Roman"/>
        </w:rPr>
        <w:t xml:space="preserve">, </w:t>
      </w:r>
      <w:r w:rsidRPr="000A6A38">
        <w:rPr>
          <w:rFonts w:ascii="Times New Roman" w:hAnsi="Times New Roman" w:cs="Times New Roman"/>
        </w:rPr>
        <w:t>traditions culturelles, Moscou/St-Pétersbourg, conflits ethniques, relations Russie–CEI.</w:t>
      </w:r>
    </w:p>
    <w:p w14:paraId="670DAA1F" w14:textId="77777777" w:rsidR="008163BD" w:rsidRPr="000A6A38" w:rsidRDefault="008163BD" w:rsidP="00281117">
      <w:pPr>
        <w:numPr>
          <w:ilvl w:val="0"/>
          <w:numId w:val="1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i/>
          <w:iCs/>
        </w:rPr>
        <w:t>Connaissance de la langue russe</w:t>
      </w:r>
      <w:r w:rsidRPr="000A6A38">
        <w:rPr>
          <w:rFonts w:ascii="Times New Roman" w:hAnsi="Times New Roman" w:cs="Times New Roman"/>
        </w:rPr>
        <w:t xml:space="preserve"> (</w:t>
      </w:r>
      <w:r w:rsidRPr="00281117">
        <w:rPr>
          <w:rFonts w:ascii="Times New Roman" w:hAnsi="Times New Roman" w:cs="Times New Roman"/>
        </w:rPr>
        <w:t>CM</w:t>
      </w:r>
      <w:r w:rsidRPr="000A6A38">
        <w:rPr>
          <w:rFonts w:ascii="Times New Roman" w:hAnsi="Times New Roman" w:cs="Times New Roman"/>
        </w:rPr>
        <w:t xml:space="preserve"> </w:t>
      </w:r>
      <w:r w:rsidRPr="00281117">
        <w:rPr>
          <w:rFonts w:ascii="Times New Roman" w:hAnsi="Times New Roman" w:cs="Times New Roman"/>
        </w:rPr>
        <w:t>120</w:t>
      </w:r>
      <w:r w:rsidRPr="000A6A38">
        <w:rPr>
          <w:rFonts w:ascii="Times New Roman" w:hAnsi="Times New Roman" w:cs="Times New Roman"/>
        </w:rPr>
        <w:t>h) : initiation à la grammaire et vocabulaire de base (alphabétisation, déclinaisons, conjugaison, verbes de mouvement, aspects perfectif/imperfectif, futur, impératif). Exercices écrits et oraux.</w:t>
      </w:r>
    </w:p>
    <w:p w14:paraId="12444214" w14:textId="77777777" w:rsidR="008163BD" w:rsidRPr="000A6A38" w:rsidRDefault="008163BD" w:rsidP="00281117">
      <w:pPr>
        <w:numPr>
          <w:ilvl w:val="0"/>
          <w:numId w:val="1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i/>
          <w:iCs/>
        </w:rPr>
        <w:t>Pratique orale russe</w:t>
      </w:r>
      <w:r w:rsidRPr="000A6A38">
        <w:rPr>
          <w:rFonts w:ascii="Times New Roman" w:hAnsi="Times New Roman" w:cs="Times New Roman"/>
        </w:rPr>
        <w:t xml:space="preserve"> (TD </w:t>
      </w:r>
      <w:r w:rsidRPr="00281117">
        <w:rPr>
          <w:rFonts w:ascii="Times New Roman" w:hAnsi="Times New Roman" w:cs="Times New Roman"/>
        </w:rPr>
        <w:t>2</w:t>
      </w:r>
      <w:r w:rsidRPr="000A6A38">
        <w:rPr>
          <w:rFonts w:ascii="Times New Roman" w:hAnsi="Times New Roman" w:cs="Times New Roman"/>
        </w:rPr>
        <w:t>0h) : développement de l’expression orale. S5 : cosmonautique, monuments et idéologie, émigration franco-russe. S6 : numérisation, handicap, rôle de la réalité dans la fiction.</w:t>
      </w:r>
    </w:p>
    <w:p w14:paraId="5FA7B26F" w14:textId="77777777" w:rsidR="008163BD" w:rsidRPr="00281117" w:rsidRDefault="008163BD" w:rsidP="00281117">
      <w:pPr>
        <w:numPr>
          <w:ilvl w:val="0"/>
          <w:numId w:val="1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i/>
          <w:iCs/>
        </w:rPr>
        <w:t>Civilisation russe</w:t>
      </w:r>
      <w:r w:rsidRPr="000A6A38">
        <w:rPr>
          <w:rFonts w:ascii="Times New Roman" w:hAnsi="Times New Roman" w:cs="Times New Roman"/>
        </w:rPr>
        <w:t xml:space="preserve"> (</w:t>
      </w:r>
      <w:r w:rsidRPr="00281117">
        <w:rPr>
          <w:rFonts w:ascii="Times New Roman" w:hAnsi="Times New Roman" w:cs="Times New Roman"/>
        </w:rPr>
        <w:t>CM 18h </w:t>
      </w:r>
      <w:r w:rsidRPr="000A6A38">
        <w:rPr>
          <w:rFonts w:ascii="Times New Roman" w:hAnsi="Times New Roman" w:cs="Times New Roman"/>
        </w:rPr>
        <w:t xml:space="preserve">) : </w:t>
      </w:r>
      <w:r w:rsidRPr="00281117">
        <w:rPr>
          <w:rFonts w:ascii="Times New Roman" w:hAnsi="Times New Roman" w:cs="Times New Roman"/>
        </w:rPr>
        <w:t>histoire et culture de la Russie (1500–aujourd’hui) : mythes fondateurs (Soussanine, Pierre Ier), orthodoxie, symboles du pouvoir, diversité ethnique et territoriale.</w:t>
      </w:r>
    </w:p>
    <w:p w14:paraId="3F753CDE" w14:textId="77777777" w:rsidR="008163BD" w:rsidRPr="00281117" w:rsidRDefault="008163BD" w:rsidP="00281117">
      <w:pPr>
        <w:numPr>
          <w:ilvl w:val="0"/>
          <w:numId w:val="1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i/>
          <w:iCs/>
        </w:rPr>
        <w:t>Approfondissement de la langue</w:t>
      </w:r>
      <w:r w:rsidRPr="000A6A38">
        <w:rPr>
          <w:rFonts w:ascii="Times New Roman" w:hAnsi="Times New Roman" w:cs="Times New Roman"/>
        </w:rPr>
        <w:t xml:space="preserve"> (TD </w:t>
      </w:r>
      <w:r w:rsidRPr="00281117">
        <w:rPr>
          <w:rFonts w:ascii="Times New Roman" w:hAnsi="Times New Roman" w:cs="Times New Roman"/>
        </w:rPr>
        <w:t>20</w:t>
      </w:r>
      <w:r w:rsidRPr="000A6A38">
        <w:rPr>
          <w:rFonts w:ascii="Times New Roman" w:hAnsi="Times New Roman" w:cs="Times New Roman"/>
        </w:rPr>
        <w:t>h) : grammaire et syntaxe avancées (prépositions, temps, déclinaisons complexes).</w:t>
      </w:r>
    </w:p>
    <w:p w14:paraId="693F8D74" w14:textId="35B73518" w:rsidR="0005170F" w:rsidRPr="00281117" w:rsidRDefault="0005170F" w:rsidP="00281117">
      <w:pPr>
        <w:numPr>
          <w:ilvl w:val="0"/>
          <w:numId w:val="1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281117">
        <w:rPr>
          <w:rFonts w:ascii="Times New Roman" w:hAnsi="Times New Roman" w:cs="Times New Roman"/>
          <w:i/>
          <w:iCs/>
        </w:rPr>
        <w:t>Russe : Culture, économie et société contemporaine</w:t>
      </w:r>
      <w:r w:rsidRPr="00281117">
        <w:rPr>
          <w:rFonts w:ascii="Times New Roman" w:hAnsi="Times New Roman" w:cs="Times New Roman"/>
        </w:rPr>
        <w:t xml:space="preserve"> (CM, 18h) : introduction à la Russie contemporaine à travers ses structures politiques et économiques, son organisation sociale et ses débats culturels.</w:t>
      </w:r>
    </w:p>
    <w:p w14:paraId="36940007" w14:textId="2EBCFDE6" w:rsidR="000A6A38" w:rsidRPr="000A6A38" w:rsidRDefault="000A6A38" w:rsidP="00281117">
      <w:pPr>
        <w:tabs>
          <w:tab w:val="left" w:pos="468"/>
          <w:tab w:val="center" w:pos="4873"/>
        </w:tabs>
        <w:spacing w:after="0"/>
        <w:ind w:left="46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b/>
          <w:bCs/>
        </w:rPr>
        <w:t>Master (LLCER, LEA)</w:t>
      </w:r>
      <w:r w:rsidR="008163BD" w:rsidRPr="00281117">
        <w:rPr>
          <w:rFonts w:ascii="Times New Roman" w:hAnsi="Times New Roman" w:cs="Times New Roman"/>
          <w:b/>
          <w:bCs/>
        </w:rPr>
        <w:t xml:space="preserve"> (M1)</w:t>
      </w:r>
    </w:p>
    <w:p w14:paraId="68F3B86B" w14:textId="1CC2D216" w:rsidR="000A6A38" w:rsidRPr="00281117" w:rsidRDefault="000A6A38" w:rsidP="00281117">
      <w:pPr>
        <w:numPr>
          <w:ilvl w:val="0"/>
          <w:numId w:val="5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  <w:i/>
          <w:iCs/>
        </w:rPr>
        <w:t>Histoire des idées russes</w:t>
      </w:r>
      <w:r w:rsidR="008163BD" w:rsidRPr="00281117">
        <w:rPr>
          <w:rFonts w:ascii="Times New Roman" w:hAnsi="Times New Roman" w:cs="Times New Roman"/>
          <w:i/>
          <w:iCs/>
        </w:rPr>
        <w:t xml:space="preserve"> (CM 20h)</w:t>
      </w:r>
      <w:r w:rsidRPr="000A6A38">
        <w:rPr>
          <w:rFonts w:ascii="Times New Roman" w:hAnsi="Times New Roman" w:cs="Times New Roman"/>
          <w:i/>
          <w:iCs/>
        </w:rPr>
        <w:t xml:space="preserve"> : </w:t>
      </w:r>
      <w:r w:rsidRPr="000A6A38">
        <w:rPr>
          <w:rFonts w:ascii="Times New Roman" w:hAnsi="Times New Roman" w:cs="Times New Roman"/>
        </w:rPr>
        <w:t>système scolaire dans l’Empire russe (1864–1917)</w:t>
      </w:r>
    </w:p>
    <w:p w14:paraId="28A67463" w14:textId="2599EDAB" w:rsidR="0005170F" w:rsidRPr="000A6A38" w:rsidRDefault="0005170F" w:rsidP="00281117">
      <w:pPr>
        <w:numPr>
          <w:ilvl w:val="0"/>
          <w:numId w:val="5"/>
        </w:numPr>
        <w:tabs>
          <w:tab w:val="clear" w:pos="720"/>
          <w:tab w:val="left" w:pos="468"/>
          <w:tab w:val="num" w:pos="828"/>
          <w:tab w:val="center" w:pos="4873"/>
        </w:tabs>
        <w:spacing w:after="0"/>
        <w:ind w:left="1188"/>
        <w:rPr>
          <w:rFonts w:ascii="Times New Roman" w:hAnsi="Times New Roman" w:cs="Times New Roman"/>
          <w:sz w:val="24"/>
          <w:szCs w:val="24"/>
        </w:rPr>
      </w:pPr>
      <w:r w:rsidRPr="00281117">
        <w:rPr>
          <w:rFonts w:ascii="Times New Roman" w:hAnsi="Times New Roman" w:cs="Times New Roman"/>
          <w:i/>
          <w:iCs/>
        </w:rPr>
        <w:t>Langue commerciale russe</w:t>
      </w:r>
      <w:r w:rsidRPr="00281117">
        <w:rPr>
          <w:rFonts w:ascii="Times New Roman" w:hAnsi="Times New Roman" w:cs="Times New Roman"/>
        </w:rPr>
        <w:t xml:space="preserve"> (TD, 15h) : acquisition du vocabulaire économique et commercial, étude de contrats et correspondance professionnelle, mises en situation et simulations d’échanges commerciaux.</w:t>
      </w:r>
    </w:p>
    <w:p w14:paraId="68F6CDE4" w14:textId="77777777" w:rsidR="000A6A38" w:rsidRPr="000A6A38" w:rsidRDefault="000A6A38" w:rsidP="000A6A38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6A38">
        <w:rPr>
          <w:rFonts w:ascii="Times New Roman" w:hAnsi="Times New Roman" w:cs="Times New Roman"/>
          <w:b/>
          <w:bCs/>
          <w:sz w:val="24"/>
          <w:szCs w:val="24"/>
        </w:rPr>
        <w:t>2022 – 2024 | Vacataire – Université Lyon 2 (Formation continue)</w:t>
      </w:r>
    </w:p>
    <w:p w14:paraId="5F4588AE" w14:textId="77777777" w:rsidR="000A6A38" w:rsidRPr="000A6A38" w:rsidRDefault="000A6A38" w:rsidP="00281117">
      <w:pPr>
        <w:numPr>
          <w:ilvl w:val="0"/>
          <w:numId w:val="6"/>
        </w:numPr>
        <w:tabs>
          <w:tab w:val="left" w:pos="468"/>
          <w:tab w:val="num" w:pos="720"/>
          <w:tab w:val="center" w:pos="487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A6A38">
        <w:rPr>
          <w:rFonts w:ascii="Times New Roman" w:hAnsi="Times New Roman" w:cs="Times New Roman"/>
        </w:rPr>
        <w:t>Russe A0–A2, cours du soir pour adultes</w:t>
      </w:r>
    </w:p>
    <w:p w14:paraId="099967C9" w14:textId="77777777" w:rsidR="000A6A38" w:rsidRPr="000A6A38" w:rsidRDefault="000A6A38" w:rsidP="000A6A38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6A38">
        <w:rPr>
          <w:rFonts w:ascii="Times New Roman" w:hAnsi="Times New Roman" w:cs="Times New Roman"/>
          <w:b/>
          <w:bCs/>
          <w:sz w:val="24"/>
          <w:szCs w:val="24"/>
        </w:rPr>
        <w:t>2022 – 2023 | Enseignante de russe LV3 – HEIP Lyon (Études Politiques)</w:t>
      </w:r>
    </w:p>
    <w:p w14:paraId="5D2F4510" w14:textId="77777777" w:rsidR="000A6A38" w:rsidRPr="000A6A38" w:rsidRDefault="000A6A38" w:rsidP="00281117">
      <w:pPr>
        <w:numPr>
          <w:ilvl w:val="0"/>
          <w:numId w:val="6"/>
        </w:numPr>
        <w:tabs>
          <w:tab w:val="left" w:pos="468"/>
          <w:tab w:val="num" w:pos="720"/>
          <w:tab w:val="center" w:pos="4873"/>
        </w:tabs>
        <w:spacing w:after="0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</w:rPr>
        <w:t>Russe LV3 (A1)</w:t>
      </w:r>
    </w:p>
    <w:p w14:paraId="797955BE" w14:textId="77777777" w:rsidR="000A6A38" w:rsidRPr="000A6A38" w:rsidRDefault="000A6A38" w:rsidP="000A6A38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6A38">
        <w:rPr>
          <w:rFonts w:ascii="Times New Roman" w:hAnsi="Times New Roman" w:cs="Times New Roman"/>
          <w:b/>
          <w:bCs/>
          <w:sz w:val="24"/>
          <w:szCs w:val="24"/>
        </w:rPr>
        <w:t>2022 – présent | Enseignante en Histoire-Géographie &amp; SES – IPESS, Lyon</w:t>
      </w:r>
    </w:p>
    <w:p w14:paraId="00ED4BB7" w14:textId="5E1BB4AD" w:rsidR="000A6A38" w:rsidRPr="000A6A38" w:rsidRDefault="000A6A38" w:rsidP="00281117">
      <w:pPr>
        <w:numPr>
          <w:ilvl w:val="0"/>
          <w:numId w:val="6"/>
        </w:numPr>
        <w:tabs>
          <w:tab w:val="left" w:pos="468"/>
          <w:tab w:val="num" w:pos="720"/>
          <w:tab w:val="center" w:pos="4873"/>
        </w:tabs>
        <w:spacing w:after="0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</w:rPr>
        <w:t>Cours pour lycéens (sections adaptées et internationales)</w:t>
      </w:r>
    </w:p>
    <w:p w14:paraId="2A7E5465" w14:textId="77777777" w:rsidR="000A6A38" w:rsidRPr="000A6A38" w:rsidRDefault="000A6A38" w:rsidP="000A6A38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6A38">
        <w:rPr>
          <w:rFonts w:ascii="Times New Roman" w:hAnsi="Times New Roman" w:cs="Times New Roman"/>
          <w:b/>
          <w:bCs/>
          <w:sz w:val="24"/>
          <w:szCs w:val="24"/>
        </w:rPr>
        <w:t>2019 – 2023 | Enseignante en Histoire-Géographie – Sports Études Concept, Lyon</w:t>
      </w:r>
    </w:p>
    <w:p w14:paraId="642AB527" w14:textId="16E5EAF8" w:rsidR="000A6A38" w:rsidRPr="000A6A38" w:rsidRDefault="000A6A38" w:rsidP="00281117">
      <w:pPr>
        <w:numPr>
          <w:ilvl w:val="0"/>
          <w:numId w:val="6"/>
        </w:numPr>
        <w:tabs>
          <w:tab w:val="left" w:pos="468"/>
          <w:tab w:val="num" w:pos="720"/>
          <w:tab w:val="center" w:pos="4873"/>
        </w:tabs>
        <w:spacing w:after="0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</w:rPr>
        <w:t>Histoire-géographie pour élèves en formation sportive de haut niveau (OL, FFSA, centre de Cannes, e-formation)</w:t>
      </w:r>
    </w:p>
    <w:p w14:paraId="55748DE8" w14:textId="77777777" w:rsidR="000A6A38" w:rsidRPr="000A6A38" w:rsidRDefault="000A6A38" w:rsidP="000A6A38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6A38">
        <w:rPr>
          <w:rFonts w:ascii="Times New Roman" w:hAnsi="Times New Roman" w:cs="Times New Roman"/>
          <w:b/>
          <w:bCs/>
          <w:sz w:val="24"/>
          <w:szCs w:val="24"/>
        </w:rPr>
        <w:t>2018 – 2020 | Enseignante vacataire – HEJ Lyon (Institut des Hautes Études de Journalisme)</w:t>
      </w:r>
    </w:p>
    <w:p w14:paraId="7374D6F8" w14:textId="77777777" w:rsidR="000A6A38" w:rsidRPr="000A6A38" w:rsidRDefault="000A6A38" w:rsidP="00281117">
      <w:pPr>
        <w:numPr>
          <w:ilvl w:val="0"/>
          <w:numId w:val="6"/>
        </w:numPr>
        <w:tabs>
          <w:tab w:val="left" w:pos="468"/>
          <w:tab w:val="num" w:pos="720"/>
          <w:tab w:val="center" w:pos="4873"/>
        </w:tabs>
        <w:spacing w:after="0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</w:rPr>
        <w:t>Culture et citoyenneté européennes (L1–L3)</w:t>
      </w:r>
    </w:p>
    <w:p w14:paraId="6467D231" w14:textId="77777777" w:rsidR="000A6A38" w:rsidRPr="000A6A38" w:rsidRDefault="000A6A38" w:rsidP="000A6A38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6A38">
        <w:rPr>
          <w:rFonts w:ascii="Times New Roman" w:hAnsi="Times New Roman" w:cs="Times New Roman"/>
          <w:b/>
          <w:bCs/>
          <w:sz w:val="24"/>
          <w:szCs w:val="24"/>
        </w:rPr>
        <w:t>2018 – 2020 | Enseignante – École Studio M, Lyon</w:t>
      </w:r>
    </w:p>
    <w:p w14:paraId="7DF7836E" w14:textId="77777777" w:rsidR="000A6A38" w:rsidRPr="000A6A38" w:rsidRDefault="000A6A38" w:rsidP="00281117">
      <w:pPr>
        <w:numPr>
          <w:ilvl w:val="0"/>
          <w:numId w:val="6"/>
        </w:numPr>
        <w:tabs>
          <w:tab w:val="left" w:pos="468"/>
          <w:tab w:val="num" w:pos="720"/>
          <w:tab w:val="center" w:pos="4873"/>
        </w:tabs>
        <w:spacing w:after="0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</w:rPr>
        <w:t>Histoire-géographie</w:t>
      </w:r>
    </w:p>
    <w:p w14:paraId="1B7A06CD" w14:textId="77777777" w:rsidR="000A6A38" w:rsidRPr="000A6A38" w:rsidRDefault="000A6A38" w:rsidP="000A6A38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6A38">
        <w:rPr>
          <w:rFonts w:ascii="Times New Roman" w:hAnsi="Times New Roman" w:cs="Times New Roman"/>
          <w:b/>
          <w:bCs/>
          <w:sz w:val="24"/>
          <w:szCs w:val="24"/>
        </w:rPr>
        <w:t>2018 | Enseignante contractuelle – Collège Gilbert Dru, Lyon</w:t>
      </w:r>
    </w:p>
    <w:p w14:paraId="13CD1AA3" w14:textId="58BED189" w:rsidR="000A6A38" w:rsidRPr="000A6A38" w:rsidRDefault="000A6A38" w:rsidP="00281117">
      <w:pPr>
        <w:numPr>
          <w:ilvl w:val="0"/>
          <w:numId w:val="6"/>
        </w:numPr>
        <w:tabs>
          <w:tab w:val="left" w:pos="468"/>
          <w:tab w:val="num" w:pos="720"/>
          <w:tab w:val="center" w:pos="4873"/>
        </w:tabs>
        <w:spacing w:after="0"/>
        <w:rPr>
          <w:rFonts w:ascii="Times New Roman" w:hAnsi="Times New Roman" w:cs="Times New Roman"/>
        </w:rPr>
      </w:pPr>
      <w:r w:rsidRPr="000A6A38">
        <w:rPr>
          <w:rFonts w:ascii="Times New Roman" w:hAnsi="Times New Roman" w:cs="Times New Roman"/>
        </w:rPr>
        <w:t>Histoire-géographie</w:t>
      </w:r>
    </w:p>
    <w:p w14:paraId="3E838DBF" w14:textId="77777777" w:rsidR="000A6A38" w:rsidRPr="000A6A38" w:rsidRDefault="000A6A38" w:rsidP="000A6A38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6A38">
        <w:rPr>
          <w:rFonts w:ascii="Times New Roman" w:hAnsi="Times New Roman" w:cs="Times New Roman"/>
          <w:b/>
          <w:bCs/>
          <w:sz w:val="24"/>
          <w:szCs w:val="24"/>
        </w:rPr>
        <w:t>2013 – 2014 | Enseignante vacataire – Université de l’Amitié des Peuples (PFUR, Moscou)</w:t>
      </w:r>
    </w:p>
    <w:p w14:paraId="3DAD3A59" w14:textId="1ADA72F2" w:rsidR="0005170F" w:rsidRPr="0005170F" w:rsidRDefault="0005170F" w:rsidP="00281117">
      <w:pPr>
        <w:numPr>
          <w:ilvl w:val="0"/>
          <w:numId w:val="6"/>
        </w:numPr>
        <w:tabs>
          <w:tab w:val="left" w:pos="468"/>
          <w:tab w:val="num" w:pos="720"/>
          <w:tab w:val="center" w:pos="4873"/>
        </w:tabs>
        <w:spacing w:after="0"/>
        <w:rPr>
          <w:rFonts w:ascii="Times New Roman" w:hAnsi="Times New Roman" w:cs="Times New Roman"/>
        </w:rPr>
      </w:pPr>
      <w:r w:rsidRPr="0005170F">
        <w:rPr>
          <w:rFonts w:ascii="Times New Roman" w:hAnsi="Times New Roman" w:cs="Times New Roman"/>
        </w:rPr>
        <w:t>Licence 1 : Histoire de la Russie moderne – cours général destiné à des non-spécialistes, couvrant l’ensemble de la période de la formation de l’État russe jusqu’à l’époque contemporaine.</w:t>
      </w:r>
    </w:p>
    <w:p w14:paraId="39A4422C" w14:textId="67043C6D" w:rsidR="0005170F" w:rsidRPr="0005170F" w:rsidRDefault="0005170F" w:rsidP="00281117">
      <w:pPr>
        <w:numPr>
          <w:ilvl w:val="0"/>
          <w:numId w:val="6"/>
        </w:numPr>
        <w:tabs>
          <w:tab w:val="left" w:pos="468"/>
          <w:tab w:val="num" w:pos="720"/>
          <w:tab w:val="center" w:pos="4873"/>
        </w:tabs>
        <w:spacing w:after="0"/>
        <w:rPr>
          <w:rFonts w:ascii="Times New Roman" w:hAnsi="Times New Roman" w:cs="Times New Roman"/>
        </w:rPr>
      </w:pPr>
      <w:r w:rsidRPr="0005170F">
        <w:rPr>
          <w:rFonts w:ascii="Times New Roman" w:hAnsi="Times New Roman" w:cs="Times New Roman"/>
        </w:rPr>
        <w:t>Master 1 : Histoire de la Russie impériale – séminaire spécialisé pour étudiants historiens, centré sur les institutions, la société et les dynamiques politiques de l’Empire russe.</w:t>
      </w:r>
    </w:p>
    <w:p w14:paraId="1105E137" w14:textId="77777777" w:rsidR="00281117" w:rsidRDefault="00281117" w:rsidP="00DE0195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918DF31" w14:textId="227F6190" w:rsidR="00DE0195" w:rsidRPr="00DE0195" w:rsidRDefault="00281117" w:rsidP="00CA56D2">
      <w:pPr>
        <w:shd w:val="clear" w:color="auto" w:fill="F2F2F2" w:themeFill="background1" w:themeFillShade="F2"/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281117">
        <w:rPr>
          <w:rFonts w:ascii="Times New Roman" w:hAnsi="Times New Roman" w:cs="Times New Roman"/>
          <w:b/>
          <w:bCs/>
          <w:smallCaps/>
          <w:sz w:val="24"/>
          <w:szCs w:val="24"/>
        </w:rPr>
        <w:t>responsabilités scientifiques</w:t>
      </w:r>
    </w:p>
    <w:p w14:paraId="3A3716E5" w14:textId="77777777" w:rsidR="00DE0195" w:rsidRPr="00DE0195" w:rsidRDefault="00DE0195" w:rsidP="00DE0195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DE0195">
        <w:rPr>
          <w:rFonts w:ascii="Times New Roman" w:hAnsi="Times New Roman" w:cs="Times New Roman"/>
          <w:sz w:val="24"/>
          <w:szCs w:val="24"/>
        </w:rPr>
        <w:t xml:space="preserve">– </w:t>
      </w:r>
      <w:r w:rsidRPr="00DE0195">
        <w:rPr>
          <w:rFonts w:ascii="Times New Roman" w:hAnsi="Times New Roman" w:cs="Times New Roman"/>
          <w:b/>
          <w:bCs/>
          <w:sz w:val="24"/>
          <w:szCs w:val="24"/>
        </w:rPr>
        <w:t>Membre de jury de soutenance de mémoires de Master (Université Lyon 3, 2025)</w:t>
      </w:r>
    </w:p>
    <w:p w14:paraId="6E761C97" w14:textId="77777777" w:rsidR="00DE0195" w:rsidRPr="00DE0195" w:rsidRDefault="00DE0195" w:rsidP="00281117">
      <w:pPr>
        <w:numPr>
          <w:ilvl w:val="0"/>
          <w:numId w:val="17"/>
        </w:numPr>
        <w:tabs>
          <w:tab w:val="left" w:pos="468"/>
          <w:tab w:val="center" w:pos="4873"/>
        </w:tabs>
        <w:spacing w:after="0"/>
        <w:rPr>
          <w:rFonts w:ascii="Times New Roman" w:hAnsi="Times New Roman" w:cs="Times New Roman"/>
        </w:rPr>
      </w:pPr>
      <w:r w:rsidRPr="00DE0195">
        <w:rPr>
          <w:rFonts w:ascii="Times New Roman" w:hAnsi="Times New Roman" w:cs="Times New Roman"/>
        </w:rPr>
        <w:lastRenderedPageBreak/>
        <w:t xml:space="preserve">Maria Babkina, M2 LEA </w:t>
      </w:r>
      <w:r w:rsidRPr="00DE0195">
        <w:rPr>
          <w:rFonts w:ascii="Times New Roman" w:hAnsi="Times New Roman" w:cs="Times New Roman"/>
          <w:i/>
          <w:iCs/>
        </w:rPr>
        <w:t>Communication internationale des entreprises et administrations</w:t>
      </w:r>
      <w:r w:rsidRPr="00DE0195">
        <w:rPr>
          <w:rFonts w:ascii="Times New Roman" w:hAnsi="Times New Roman" w:cs="Times New Roman"/>
        </w:rPr>
        <w:t xml:space="preserve"> (anglais-russe), 5 septembre 2025.</w:t>
      </w:r>
    </w:p>
    <w:p w14:paraId="4433BF0C" w14:textId="77777777" w:rsidR="00DE0195" w:rsidRPr="00DE0195" w:rsidRDefault="00DE0195" w:rsidP="00281117">
      <w:pPr>
        <w:numPr>
          <w:ilvl w:val="0"/>
          <w:numId w:val="17"/>
        </w:numPr>
        <w:tabs>
          <w:tab w:val="left" w:pos="468"/>
          <w:tab w:val="center" w:pos="4873"/>
        </w:tabs>
        <w:spacing w:after="0"/>
        <w:rPr>
          <w:rFonts w:ascii="Times New Roman" w:hAnsi="Times New Roman" w:cs="Times New Roman"/>
        </w:rPr>
      </w:pPr>
      <w:r w:rsidRPr="00DE0195">
        <w:rPr>
          <w:rFonts w:ascii="Times New Roman" w:hAnsi="Times New Roman" w:cs="Times New Roman"/>
        </w:rPr>
        <w:t xml:space="preserve">Rafaël Yvan Mezin, M2 LEA </w:t>
      </w:r>
      <w:r w:rsidRPr="00DE0195">
        <w:rPr>
          <w:rFonts w:ascii="Times New Roman" w:hAnsi="Times New Roman" w:cs="Times New Roman"/>
          <w:i/>
          <w:iCs/>
        </w:rPr>
        <w:t>Communication internationale des entreprises et administrations</w:t>
      </w:r>
      <w:r w:rsidRPr="00DE0195">
        <w:rPr>
          <w:rFonts w:ascii="Times New Roman" w:hAnsi="Times New Roman" w:cs="Times New Roman"/>
        </w:rPr>
        <w:t xml:space="preserve"> (anglais-russe), 5 septembre 2025.</w:t>
      </w:r>
    </w:p>
    <w:p w14:paraId="1035024F" w14:textId="77777777" w:rsidR="00DE0195" w:rsidRPr="00DE0195" w:rsidRDefault="00DE0195" w:rsidP="00281117">
      <w:pPr>
        <w:numPr>
          <w:ilvl w:val="0"/>
          <w:numId w:val="17"/>
        </w:numPr>
        <w:tabs>
          <w:tab w:val="left" w:pos="468"/>
          <w:tab w:val="center" w:pos="4873"/>
        </w:tabs>
        <w:spacing w:after="0"/>
        <w:rPr>
          <w:rFonts w:ascii="Times New Roman" w:hAnsi="Times New Roman" w:cs="Times New Roman"/>
        </w:rPr>
      </w:pPr>
      <w:r w:rsidRPr="00DE0195">
        <w:rPr>
          <w:rFonts w:ascii="Times New Roman" w:hAnsi="Times New Roman" w:cs="Times New Roman"/>
        </w:rPr>
        <w:t xml:space="preserve">Azimjon Djabbarov, M2 LEA </w:t>
      </w:r>
      <w:r w:rsidRPr="00DE0195">
        <w:rPr>
          <w:rFonts w:ascii="Times New Roman" w:hAnsi="Times New Roman" w:cs="Times New Roman"/>
          <w:i/>
          <w:iCs/>
        </w:rPr>
        <w:t>Langues, droit et commerce</w:t>
      </w:r>
      <w:r w:rsidRPr="00DE0195">
        <w:rPr>
          <w:rFonts w:ascii="Times New Roman" w:hAnsi="Times New Roman" w:cs="Times New Roman"/>
        </w:rPr>
        <w:t xml:space="preserve"> (anglais-russe), 28 août 2025.</w:t>
      </w:r>
    </w:p>
    <w:p w14:paraId="5CA64719" w14:textId="77777777" w:rsidR="00DE0195" w:rsidRPr="00DE0195" w:rsidRDefault="00DE0195" w:rsidP="00281117">
      <w:pPr>
        <w:numPr>
          <w:ilvl w:val="0"/>
          <w:numId w:val="17"/>
        </w:numPr>
        <w:tabs>
          <w:tab w:val="left" w:pos="468"/>
          <w:tab w:val="center" w:pos="4873"/>
        </w:tabs>
        <w:spacing w:after="0"/>
        <w:rPr>
          <w:rFonts w:ascii="Times New Roman" w:hAnsi="Times New Roman" w:cs="Times New Roman"/>
        </w:rPr>
      </w:pPr>
      <w:r w:rsidRPr="00DE0195">
        <w:rPr>
          <w:rFonts w:ascii="Times New Roman" w:hAnsi="Times New Roman" w:cs="Times New Roman"/>
        </w:rPr>
        <w:t xml:space="preserve">Andrii Seredynskyi, M2 LEA </w:t>
      </w:r>
      <w:r w:rsidRPr="00DE0195">
        <w:rPr>
          <w:rFonts w:ascii="Times New Roman" w:hAnsi="Times New Roman" w:cs="Times New Roman"/>
          <w:i/>
          <w:iCs/>
        </w:rPr>
        <w:t>Langues et gestion</w:t>
      </w:r>
      <w:r w:rsidRPr="00DE0195">
        <w:rPr>
          <w:rFonts w:ascii="Times New Roman" w:hAnsi="Times New Roman" w:cs="Times New Roman"/>
        </w:rPr>
        <w:t xml:space="preserve"> (anglais-russe), 1er septembre 2025.</w:t>
      </w:r>
    </w:p>
    <w:p w14:paraId="72025EF9" w14:textId="77777777" w:rsidR="00DE0195" w:rsidRPr="00DE0195" w:rsidRDefault="00DE0195" w:rsidP="00DE0195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DE0195">
        <w:rPr>
          <w:rFonts w:ascii="Times New Roman" w:hAnsi="Times New Roman" w:cs="Times New Roman"/>
          <w:sz w:val="24"/>
          <w:szCs w:val="24"/>
        </w:rPr>
        <w:t xml:space="preserve">– </w:t>
      </w:r>
      <w:r w:rsidRPr="00DE0195">
        <w:rPr>
          <w:rFonts w:ascii="Times New Roman" w:hAnsi="Times New Roman" w:cs="Times New Roman"/>
          <w:b/>
          <w:bCs/>
          <w:sz w:val="24"/>
          <w:szCs w:val="24"/>
        </w:rPr>
        <w:t>Rapporteur de mémoire de Master</w:t>
      </w:r>
    </w:p>
    <w:p w14:paraId="60026EF1" w14:textId="77777777" w:rsidR="00DE0195" w:rsidRPr="00DE0195" w:rsidRDefault="00DE0195" w:rsidP="00281117">
      <w:pPr>
        <w:numPr>
          <w:ilvl w:val="0"/>
          <w:numId w:val="18"/>
        </w:numPr>
        <w:tabs>
          <w:tab w:val="left" w:pos="468"/>
          <w:tab w:val="center" w:pos="487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0195">
        <w:rPr>
          <w:rFonts w:ascii="Times New Roman" w:hAnsi="Times New Roman" w:cs="Times New Roman"/>
        </w:rPr>
        <w:t xml:space="preserve">Veliev Anare Elmanovitch, </w:t>
      </w:r>
      <w:r w:rsidRPr="00DE0195">
        <w:rPr>
          <w:rFonts w:ascii="Times New Roman" w:hAnsi="Times New Roman" w:cs="Times New Roman"/>
          <w:i/>
          <w:iCs/>
        </w:rPr>
        <w:t>Question migratoire et diplomatie de l’UE pendant les années 1990–2000</w:t>
      </w:r>
      <w:r w:rsidRPr="00DE0195">
        <w:rPr>
          <w:rFonts w:ascii="Times New Roman" w:hAnsi="Times New Roman" w:cs="Times New Roman"/>
        </w:rPr>
        <w:t>, Université de l’Amitié des Peuples (RUDN), Moscou, février 2020. Mention : Bien.</w:t>
      </w:r>
    </w:p>
    <w:p w14:paraId="5866F063" w14:textId="77777777" w:rsidR="00DE0195" w:rsidRPr="00DE0195" w:rsidRDefault="00DE0195" w:rsidP="00DE0195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DE0195">
        <w:rPr>
          <w:rFonts w:ascii="Times New Roman" w:hAnsi="Times New Roman" w:cs="Times New Roman"/>
          <w:sz w:val="24"/>
          <w:szCs w:val="24"/>
        </w:rPr>
        <w:t xml:space="preserve">– </w:t>
      </w:r>
      <w:r w:rsidRPr="00DE0195">
        <w:rPr>
          <w:rFonts w:ascii="Times New Roman" w:hAnsi="Times New Roman" w:cs="Times New Roman"/>
          <w:b/>
          <w:bCs/>
          <w:sz w:val="24"/>
          <w:szCs w:val="24"/>
        </w:rPr>
        <w:t>Traductrice scientifique lors de soutenance de thèse</w:t>
      </w:r>
    </w:p>
    <w:p w14:paraId="0020E1D5" w14:textId="77777777" w:rsidR="00DE0195" w:rsidRPr="00DE0195" w:rsidRDefault="00DE0195" w:rsidP="00281117">
      <w:pPr>
        <w:numPr>
          <w:ilvl w:val="0"/>
          <w:numId w:val="17"/>
        </w:numPr>
        <w:tabs>
          <w:tab w:val="left" w:pos="468"/>
          <w:tab w:val="center" w:pos="4873"/>
        </w:tabs>
        <w:spacing w:after="0"/>
        <w:rPr>
          <w:rFonts w:ascii="Times New Roman" w:hAnsi="Times New Roman" w:cs="Times New Roman"/>
        </w:rPr>
      </w:pPr>
      <w:r w:rsidRPr="00DE0195">
        <w:rPr>
          <w:rFonts w:ascii="Times New Roman" w:hAnsi="Times New Roman" w:cs="Times New Roman"/>
        </w:rPr>
        <w:t>Marc de Bolivier, La campagne de Crimée à travers les témoignages des militaires russes et français : essai d’anthropologie historique, Université Grenoble 2 / Université de l’Amitié des Peuples, soutenue le 4 décembre 2020, Grenoble.</w:t>
      </w:r>
    </w:p>
    <w:p w14:paraId="7FCC9D09" w14:textId="6704542F" w:rsidR="00132887" w:rsidRPr="00CA56D2" w:rsidRDefault="00281117" w:rsidP="00CA56D2">
      <w:pPr>
        <w:shd w:val="clear" w:color="auto" w:fill="F2F2F2" w:themeFill="background1" w:themeFillShade="F2"/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A56D2">
        <w:rPr>
          <w:rFonts w:ascii="Times New Roman" w:hAnsi="Times New Roman" w:cs="Times New Roman"/>
          <w:b/>
          <w:bCs/>
          <w:smallCaps/>
          <w:sz w:val="24"/>
          <w:szCs w:val="24"/>
        </w:rPr>
        <w:t>thématiques de recherche</w:t>
      </w:r>
    </w:p>
    <w:p w14:paraId="0B695C64" w14:textId="77777777" w:rsidR="00281117" w:rsidRDefault="00132887" w:rsidP="00281117">
      <w:pPr>
        <w:pStyle w:val="a7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811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Histoire de l’orientalisme et de la représentation de l’</w:t>
      </w:r>
      <w:r w:rsidRPr="002811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Autre</w:t>
      </w:r>
      <w:r w:rsidRPr="002811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voyages en Égypte et au Proche-Orient, perception de l’Orient et reconstruction de l’altérité au XIXᵉ siècle.</w:t>
      </w:r>
    </w:p>
    <w:p w14:paraId="578B5530" w14:textId="77777777" w:rsidR="00281117" w:rsidRDefault="00132887" w:rsidP="00281117">
      <w:pPr>
        <w:pStyle w:val="a7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811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Développement précoce de l’égyptologie en Europe </w:t>
      </w:r>
      <w:r w:rsidRPr="002811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</w:t>
      </w:r>
      <w:r w:rsidRPr="0028111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fr-FR"/>
          <w14:ligatures w14:val="none"/>
        </w:rPr>
        <w:t>’</w:t>
      </w:r>
      <w:r w:rsidRPr="002811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</w:t>
      </w:r>
      <w:r w:rsidRPr="002811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en Russie : circulation des savoirs, réception des travaux européens et formation des premières institutions scientifiques.</w:t>
      </w:r>
    </w:p>
    <w:p w14:paraId="20264313" w14:textId="77777777" w:rsidR="00281117" w:rsidRDefault="00132887" w:rsidP="00281117">
      <w:pPr>
        <w:pStyle w:val="a7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811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Histoire des idées et des échanges intellectuels entre la Russie et l’Europe occidentale (France, Italie) au XIXᵉ et au début du XXᵉ siècle.</w:t>
      </w:r>
    </w:p>
    <w:p w14:paraId="42339A86" w14:textId="77777777" w:rsidR="00281117" w:rsidRDefault="00132887" w:rsidP="00281117">
      <w:pPr>
        <w:pStyle w:val="a7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811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Patrimoine, collections et musées : constitution, usages politiques et culturels, transmission et relectures historiographiques.</w:t>
      </w:r>
    </w:p>
    <w:p w14:paraId="67B16B16" w14:textId="77A9A533" w:rsidR="00132887" w:rsidRPr="00281117" w:rsidRDefault="00132887" w:rsidP="00281117">
      <w:pPr>
        <w:pStyle w:val="a7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8111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Humanités numériques : bases de données, valorisation et diffusion interactive des sources de voyage et des archives patrimoniales.</w:t>
      </w:r>
    </w:p>
    <w:p w14:paraId="002C1131" w14:textId="77777777" w:rsidR="00DA2400" w:rsidRPr="00DA2400" w:rsidRDefault="00DA2400" w:rsidP="00CA56D2">
      <w:pPr>
        <w:shd w:val="clear" w:color="auto" w:fill="F2F2F2" w:themeFill="background1" w:themeFillShade="F2"/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DA2400">
        <w:rPr>
          <w:rFonts w:ascii="Times New Roman" w:hAnsi="Times New Roman" w:cs="Times New Roman"/>
          <w:b/>
          <w:bCs/>
          <w:smallCaps/>
          <w:sz w:val="24"/>
          <w:szCs w:val="24"/>
        </w:rPr>
        <w:t>Publications</w:t>
      </w:r>
    </w:p>
    <w:p w14:paraId="359C373A" w14:textId="77777777" w:rsidR="00DA2400" w:rsidRPr="00DA2400" w:rsidRDefault="00DA2400" w:rsidP="00DA2400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A2400">
        <w:rPr>
          <w:rFonts w:ascii="Segoe UI Symbol" w:hAnsi="Segoe UI Symbol" w:cs="Segoe UI Symbol"/>
          <w:b/>
          <w:bCs/>
          <w:sz w:val="24"/>
          <w:szCs w:val="24"/>
        </w:rPr>
        <w:t>➤</w:t>
      </w:r>
      <w:r w:rsidRPr="00DA2400">
        <w:rPr>
          <w:rFonts w:ascii="Times New Roman" w:hAnsi="Times New Roman" w:cs="Times New Roman"/>
          <w:b/>
          <w:bCs/>
          <w:sz w:val="24"/>
          <w:szCs w:val="24"/>
        </w:rPr>
        <w:t xml:space="preserve"> Articles et chapitres à paraître</w:t>
      </w:r>
    </w:p>
    <w:p w14:paraId="0ED4B4F7" w14:textId="77777777" w:rsidR="00281117" w:rsidRDefault="00DA2400" w:rsidP="00281117">
      <w:pPr>
        <w:pStyle w:val="a7"/>
        <w:numPr>
          <w:ilvl w:val="0"/>
          <w:numId w:val="41"/>
        </w:numPr>
        <w:tabs>
          <w:tab w:val="left" w:pos="468"/>
          <w:tab w:val="center" w:pos="48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1117">
        <w:rPr>
          <w:rFonts w:ascii="Times New Roman" w:hAnsi="Times New Roman" w:cs="Times New Roman"/>
          <w:sz w:val="24"/>
          <w:szCs w:val="24"/>
        </w:rPr>
        <w:t xml:space="preserve">« Résumé de thèse : Voyageurs et savants russes en Égypte au XIXᵉ siècle. Un aspect du développement de l’égyptologie en Russie (1801–1917) »,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Slavica Occitania</w:t>
      </w:r>
      <w:r w:rsidRPr="00281117">
        <w:rPr>
          <w:rFonts w:ascii="Times New Roman" w:hAnsi="Times New Roman" w:cs="Times New Roman"/>
          <w:sz w:val="24"/>
          <w:szCs w:val="24"/>
        </w:rPr>
        <w:t>, à paraître 2026.</w:t>
      </w:r>
    </w:p>
    <w:p w14:paraId="4423526E" w14:textId="77777777" w:rsidR="00281117" w:rsidRDefault="00DA2400" w:rsidP="00281117">
      <w:pPr>
        <w:pStyle w:val="a7"/>
        <w:numPr>
          <w:ilvl w:val="0"/>
          <w:numId w:val="41"/>
        </w:numPr>
        <w:tabs>
          <w:tab w:val="left" w:pos="468"/>
          <w:tab w:val="center" w:pos="48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1117">
        <w:rPr>
          <w:rFonts w:ascii="Times New Roman" w:hAnsi="Times New Roman" w:cs="Times New Roman"/>
          <w:sz w:val="24"/>
          <w:szCs w:val="24"/>
        </w:rPr>
        <w:t xml:space="preserve">« Réinterprétations et usages des mémoires de l’Égypte ancienne dans les récits de voyageurs russes du XIXᵉ siècle. Entre altérité et appropriation culturelle », in C. Gaullier-Bougassas (dir.), actes des Journées d’étude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Usages et exploitations des mémoires de l’Antiquité</w:t>
      </w:r>
      <w:r w:rsidRPr="00281117">
        <w:rPr>
          <w:rFonts w:ascii="Times New Roman" w:hAnsi="Times New Roman" w:cs="Times New Roman"/>
          <w:sz w:val="24"/>
          <w:szCs w:val="24"/>
        </w:rPr>
        <w:t xml:space="preserve">, Université de Caen,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Brepols</w:t>
      </w:r>
      <w:r w:rsidRPr="00281117">
        <w:rPr>
          <w:rFonts w:ascii="Times New Roman" w:hAnsi="Times New Roman" w:cs="Times New Roman"/>
          <w:sz w:val="24"/>
          <w:szCs w:val="24"/>
        </w:rPr>
        <w:t>, à paraître 2026.</w:t>
      </w:r>
    </w:p>
    <w:p w14:paraId="73EF6E4E" w14:textId="77777777" w:rsidR="00281117" w:rsidRDefault="00DA2400" w:rsidP="00281117">
      <w:pPr>
        <w:pStyle w:val="a7"/>
        <w:numPr>
          <w:ilvl w:val="0"/>
          <w:numId w:val="41"/>
        </w:numPr>
        <w:tabs>
          <w:tab w:val="left" w:pos="468"/>
          <w:tab w:val="center" w:pos="48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1117">
        <w:rPr>
          <w:rFonts w:ascii="Times New Roman" w:hAnsi="Times New Roman" w:cs="Times New Roman"/>
          <w:sz w:val="24"/>
          <w:szCs w:val="24"/>
        </w:rPr>
        <w:t xml:space="preserve">« Du voyageur à l’antiquaire ? Mutation du voyage russe en Égypte au début du XIXᵉ siècle : fonctions et rapport aux antiquités », actes du colloque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Travelling Antiquaries (16th–19th centuries)</w:t>
      </w:r>
      <w:r w:rsidRPr="00281117">
        <w:rPr>
          <w:rFonts w:ascii="Times New Roman" w:hAnsi="Times New Roman" w:cs="Times New Roman"/>
          <w:sz w:val="24"/>
          <w:szCs w:val="24"/>
        </w:rPr>
        <w:t xml:space="preserve">, Academia Belgica / École française de Rome,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Ausonius Éditions</w:t>
      </w:r>
      <w:r w:rsidRPr="00281117">
        <w:rPr>
          <w:rFonts w:ascii="Times New Roman" w:hAnsi="Times New Roman" w:cs="Times New Roman"/>
          <w:sz w:val="24"/>
          <w:szCs w:val="24"/>
        </w:rPr>
        <w:t>, à paraître 2025.</w:t>
      </w:r>
    </w:p>
    <w:p w14:paraId="44FF8F47" w14:textId="1A9C2977" w:rsidR="00DA2400" w:rsidRPr="00281117" w:rsidRDefault="00DA2400" w:rsidP="00281117">
      <w:pPr>
        <w:pStyle w:val="a7"/>
        <w:numPr>
          <w:ilvl w:val="0"/>
          <w:numId w:val="41"/>
        </w:numPr>
        <w:tabs>
          <w:tab w:val="left" w:pos="468"/>
          <w:tab w:val="center" w:pos="48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1117">
        <w:rPr>
          <w:rFonts w:ascii="Times New Roman" w:hAnsi="Times New Roman" w:cs="Times New Roman"/>
          <w:sz w:val="24"/>
          <w:szCs w:val="24"/>
        </w:rPr>
        <w:t xml:space="preserve">« La littérature de voyage russe en Égypte au XIXᵉ siècle : un aspect de l’identité culturelle et de l’assimilation dans les récits des voyageurs »,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Olsztyńskie Studia Emigrologiczne</w:t>
      </w:r>
      <w:r w:rsidRPr="00281117">
        <w:rPr>
          <w:rFonts w:ascii="Times New Roman" w:hAnsi="Times New Roman" w:cs="Times New Roman"/>
          <w:sz w:val="24"/>
          <w:szCs w:val="24"/>
        </w:rPr>
        <w:t>, à paraître 2025.</w:t>
      </w:r>
    </w:p>
    <w:p w14:paraId="1B286B8A" w14:textId="38F05751" w:rsidR="00DA2400" w:rsidRPr="00DA2400" w:rsidRDefault="00DA2400" w:rsidP="00DA2400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A2400">
        <w:rPr>
          <w:rFonts w:ascii="Segoe UI Symbol" w:hAnsi="Segoe UI Symbol" w:cs="Segoe UI Symbol"/>
          <w:b/>
          <w:bCs/>
          <w:sz w:val="24"/>
          <w:szCs w:val="24"/>
        </w:rPr>
        <w:t>➤</w:t>
      </w:r>
      <w:r w:rsidRPr="00DA2400">
        <w:rPr>
          <w:rFonts w:ascii="Times New Roman" w:hAnsi="Times New Roman" w:cs="Times New Roman"/>
          <w:b/>
          <w:bCs/>
          <w:sz w:val="24"/>
          <w:szCs w:val="24"/>
        </w:rPr>
        <w:t xml:space="preserve"> Articles publiés en français </w:t>
      </w:r>
    </w:p>
    <w:p w14:paraId="743DFC0E" w14:textId="77777777" w:rsidR="00281117" w:rsidRDefault="00DA2400" w:rsidP="00281117">
      <w:pPr>
        <w:pStyle w:val="a7"/>
        <w:numPr>
          <w:ilvl w:val="0"/>
          <w:numId w:val="41"/>
        </w:numPr>
        <w:tabs>
          <w:tab w:val="left" w:pos="468"/>
          <w:tab w:val="center" w:pos="48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1117">
        <w:rPr>
          <w:rFonts w:ascii="Times New Roman" w:hAnsi="Times New Roman" w:cs="Times New Roman"/>
          <w:sz w:val="24"/>
          <w:szCs w:val="24"/>
        </w:rPr>
        <w:t xml:space="preserve">« Rivière du paradis aux jets dorés : la perception du Nil dans les récits de voyage et de pèlerinage russes »,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Connaissance de l’Égypte Ancienne</w:t>
      </w:r>
      <w:r w:rsidRPr="00281117">
        <w:rPr>
          <w:rFonts w:ascii="Times New Roman" w:hAnsi="Times New Roman" w:cs="Times New Roman"/>
          <w:sz w:val="24"/>
          <w:szCs w:val="24"/>
        </w:rPr>
        <w:t xml:space="preserve"> 24, 2024, p. 11–35.</w:t>
      </w:r>
    </w:p>
    <w:p w14:paraId="78B25150" w14:textId="332381F9" w:rsidR="00DA2400" w:rsidRPr="00281117" w:rsidRDefault="00DA2400" w:rsidP="00281117">
      <w:pPr>
        <w:pStyle w:val="a7"/>
        <w:numPr>
          <w:ilvl w:val="0"/>
          <w:numId w:val="41"/>
        </w:numPr>
        <w:tabs>
          <w:tab w:val="left" w:pos="468"/>
          <w:tab w:val="center" w:pos="48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1117">
        <w:rPr>
          <w:rFonts w:ascii="Times New Roman" w:hAnsi="Times New Roman" w:cs="Times New Roman"/>
          <w:sz w:val="24"/>
          <w:szCs w:val="24"/>
        </w:rPr>
        <w:t xml:space="preserve">« Formation de la collection égyptienne au Musée national de la République du Tatarstan »,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BIFAO</w:t>
      </w:r>
      <w:r w:rsidRPr="00281117">
        <w:rPr>
          <w:rFonts w:ascii="Times New Roman" w:hAnsi="Times New Roman" w:cs="Times New Roman"/>
          <w:sz w:val="24"/>
          <w:szCs w:val="24"/>
        </w:rPr>
        <w:t xml:space="preserve"> 122, 2022, p. 27–54.</w:t>
      </w:r>
    </w:p>
    <w:p w14:paraId="6BE67580" w14:textId="77777777" w:rsidR="00DA2400" w:rsidRPr="00DA2400" w:rsidRDefault="00DA2400" w:rsidP="00DA2400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A2400">
        <w:rPr>
          <w:rFonts w:ascii="Segoe UI Symbol" w:hAnsi="Segoe UI Symbol" w:cs="Segoe UI Symbol"/>
          <w:b/>
          <w:bCs/>
          <w:sz w:val="24"/>
          <w:szCs w:val="24"/>
        </w:rPr>
        <w:t>➤</w:t>
      </w:r>
      <w:r w:rsidRPr="00DA2400">
        <w:rPr>
          <w:rFonts w:ascii="Times New Roman" w:hAnsi="Times New Roman" w:cs="Times New Roman"/>
          <w:b/>
          <w:bCs/>
          <w:sz w:val="24"/>
          <w:szCs w:val="24"/>
        </w:rPr>
        <w:t xml:space="preserve"> Articles publiés (en russe)</w:t>
      </w:r>
    </w:p>
    <w:p w14:paraId="66D41BD9" w14:textId="77777777" w:rsidR="00281117" w:rsidRDefault="00DA2400" w:rsidP="00281117">
      <w:pPr>
        <w:pStyle w:val="a7"/>
        <w:numPr>
          <w:ilvl w:val="0"/>
          <w:numId w:val="41"/>
        </w:numPr>
        <w:tabs>
          <w:tab w:val="left" w:pos="468"/>
          <w:tab w:val="center" w:pos="48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1117">
        <w:rPr>
          <w:rFonts w:ascii="Times New Roman" w:hAnsi="Times New Roman" w:cs="Times New Roman"/>
          <w:sz w:val="24"/>
          <w:szCs w:val="24"/>
        </w:rPr>
        <w:t xml:space="preserve">E. Linkova, A. Aksenova, « L’image du Turc-ottoman et de la domination ottomane dans les récits de voyageurs russes et français du XIXᵉ siècle »,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Vestnik de l’Université de l’Amitié des Peuples de Russie. Série Histoire universelle</w:t>
      </w:r>
      <w:r w:rsidRPr="00281117">
        <w:rPr>
          <w:rFonts w:ascii="Times New Roman" w:hAnsi="Times New Roman" w:cs="Times New Roman"/>
          <w:sz w:val="24"/>
          <w:szCs w:val="24"/>
        </w:rPr>
        <w:t>, vol. 10, nº 1, 2018, p. 33–41. [en russe]</w:t>
      </w:r>
    </w:p>
    <w:p w14:paraId="40BC7BD8" w14:textId="77777777" w:rsidR="00281117" w:rsidRDefault="00DA2400" w:rsidP="00281117">
      <w:pPr>
        <w:pStyle w:val="a7"/>
        <w:numPr>
          <w:ilvl w:val="0"/>
          <w:numId w:val="41"/>
        </w:numPr>
        <w:tabs>
          <w:tab w:val="left" w:pos="468"/>
          <w:tab w:val="center" w:pos="48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1117">
        <w:rPr>
          <w:rFonts w:ascii="Times New Roman" w:hAnsi="Times New Roman" w:cs="Times New Roman"/>
          <w:sz w:val="24"/>
          <w:szCs w:val="24"/>
        </w:rPr>
        <w:lastRenderedPageBreak/>
        <w:t xml:space="preserve">« L’image de Méhémed Ali d’Égypte dans les récits de voyageurs russes du XIXᵉ siècle »,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Vestnik de l’Université de l’Amitié des Peuples de Russie. Série Histoire de la Russie</w:t>
      </w:r>
      <w:r w:rsidRPr="00281117">
        <w:rPr>
          <w:rFonts w:ascii="Times New Roman" w:hAnsi="Times New Roman" w:cs="Times New Roman"/>
          <w:sz w:val="24"/>
          <w:szCs w:val="24"/>
        </w:rPr>
        <w:t>, nº 2, 2015, p. 28–34. [en russe]</w:t>
      </w:r>
    </w:p>
    <w:p w14:paraId="609A623B" w14:textId="77777777" w:rsidR="00281117" w:rsidRDefault="00DA2400" w:rsidP="00281117">
      <w:pPr>
        <w:pStyle w:val="a7"/>
        <w:numPr>
          <w:ilvl w:val="0"/>
          <w:numId w:val="41"/>
        </w:numPr>
        <w:tabs>
          <w:tab w:val="left" w:pos="468"/>
          <w:tab w:val="center" w:pos="48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1117">
        <w:rPr>
          <w:rFonts w:ascii="Times New Roman" w:hAnsi="Times New Roman" w:cs="Times New Roman"/>
          <w:sz w:val="24"/>
          <w:szCs w:val="24"/>
        </w:rPr>
        <w:t xml:space="preserve">« Voyageurs français et russes en Égypte à la fin du XVIIIᵉ – début du XIXᵉ siècle »,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Vestnik de l’Université de l’Amitié des Peuples de Russie. Série Histoire universelle</w:t>
      </w:r>
      <w:r w:rsidRPr="00281117">
        <w:rPr>
          <w:rFonts w:ascii="Times New Roman" w:hAnsi="Times New Roman" w:cs="Times New Roman"/>
          <w:sz w:val="24"/>
          <w:szCs w:val="24"/>
        </w:rPr>
        <w:t>, nº 2, 2014, p. 58–65. [en russe]</w:t>
      </w:r>
    </w:p>
    <w:p w14:paraId="0B7C014A" w14:textId="77777777" w:rsidR="00281117" w:rsidRDefault="00DA2400" w:rsidP="00281117">
      <w:pPr>
        <w:pStyle w:val="a7"/>
        <w:numPr>
          <w:ilvl w:val="0"/>
          <w:numId w:val="41"/>
        </w:numPr>
        <w:tabs>
          <w:tab w:val="left" w:pos="468"/>
          <w:tab w:val="center" w:pos="48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1117">
        <w:rPr>
          <w:rFonts w:ascii="Times New Roman" w:hAnsi="Times New Roman" w:cs="Times New Roman"/>
          <w:sz w:val="24"/>
          <w:szCs w:val="24"/>
        </w:rPr>
        <w:t xml:space="preserve">« Le développement de l’égyptologie en Russie à la fin du XVIIIᵉ – début du XIXᵉ siècle », in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IXe Festival russe des Sciences, Moscou : Recueil d’articles</w:t>
      </w:r>
      <w:r w:rsidRPr="00281117">
        <w:rPr>
          <w:rFonts w:ascii="Times New Roman" w:hAnsi="Times New Roman" w:cs="Times New Roman"/>
          <w:sz w:val="24"/>
          <w:szCs w:val="24"/>
        </w:rPr>
        <w:t>, Moscou, RUDN, 2014, p. 55–61. [en russe]</w:t>
      </w:r>
    </w:p>
    <w:p w14:paraId="236F6898" w14:textId="77777777" w:rsidR="00281117" w:rsidRDefault="00DA2400" w:rsidP="00281117">
      <w:pPr>
        <w:pStyle w:val="a7"/>
        <w:numPr>
          <w:ilvl w:val="0"/>
          <w:numId w:val="41"/>
        </w:numPr>
        <w:tabs>
          <w:tab w:val="left" w:pos="468"/>
          <w:tab w:val="center" w:pos="48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1117">
        <w:rPr>
          <w:rFonts w:ascii="Times New Roman" w:hAnsi="Times New Roman" w:cs="Times New Roman"/>
          <w:sz w:val="24"/>
          <w:szCs w:val="24"/>
        </w:rPr>
        <w:t xml:space="preserve">« Le culte solaire de Rê durant l’Ancien Empire égyptien (ca. 2800–2250 av. J.-C.) », in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Interactions des civilisations mondiales : histoire et modernité. Actes de la XIIIe Conférence scientifique de Moscou</w:t>
      </w:r>
      <w:r w:rsidRPr="00281117">
        <w:rPr>
          <w:rFonts w:ascii="Times New Roman" w:hAnsi="Times New Roman" w:cs="Times New Roman"/>
          <w:sz w:val="24"/>
          <w:szCs w:val="24"/>
        </w:rPr>
        <w:t>, Moscou, RUDN, 2013, p. 4–19. [en russe]</w:t>
      </w:r>
    </w:p>
    <w:p w14:paraId="0336B10E" w14:textId="5E69FF2E" w:rsidR="00DA2400" w:rsidRPr="00281117" w:rsidRDefault="00DA2400" w:rsidP="00281117">
      <w:pPr>
        <w:pStyle w:val="a7"/>
        <w:numPr>
          <w:ilvl w:val="0"/>
          <w:numId w:val="41"/>
        </w:numPr>
        <w:tabs>
          <w:tab w:val="left" w:pos="468"/>
          <w:tab w:val="center" w:pos="48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1117">
        <w:rPr>
          <w:rFonts w:ascii="Times New Roman" w:hAnsi="Times New Roman" w:cs="Times New Roman"/>
          <w:sz w:val="24"/>
          <w:szCs w:val="24"/>
        </w:rPr>
        <w:t xml:space="preserve">« Jean-François Champollion et l’égyptologie russe au XIXᵉ siècle », in </w:t>
      </w:r>
      <w:r w:rsidRPr="00281117">
        <w:rPr>
          <w:rFonts w:ascii="Times New Roman" w:hAnsi="Times New Roman" w:cs="Times New Roman"/>
          <w:i/>
          <w:iCs/>
          <w:sz w:val="24"/>
          <w:szCs w:val="24"/>
        </w:rPr>
        <w:t>VIIIe Festival russe des Sciences, Moscou : Recueil d’articles</w:t>
      </w:r>
      <w:r w:rsidRPr="00281117">
        <w:rPr>
          <w:rFonts w:ascii="Times New Roman" w:hAnsi="Times New Roman" w:cs="Times New Roman"/>
          <w:sz w:val="24"/>
          <w:szCs w:val="24"/>
        </w:rPr>
        <w:t>, Moscou, RUDN, 2013, p. 83–87. [en russe]</w:t>
      </w:r>
    </w:p>
    <w:p w14:paraId="4551EDFA" w14:textId="77777777" w:rsidR="004F5F9C" w:rsidRPr="004F5F9C" w:rsidRDefault="004F5F9C" w:rsidP="00CA56D2">
      <w:pPr>
        <w:shd w:val="clear" w:color="auto" w:fill="F2F2F2" w:themeFill="background1" w:themeFillShade="F2"/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4F5F9C">
        <w:rPr>
          <w:rFonts w:ascii="Times New Roman" w:hAnsi="Times New Roman" w:cs="Times New Roman"/>
          <w:b/>
          <w:bCs/>
          <w:smallCaps/>
          <w:sz w:val="24"/>
          <w:szCs w:val="24"/>
        </w:rPr>
        <w:t>Colloques, journées d’études et conférences (participation)</w:t>
      </w:r>
    </w:p>
    <w:p w14:paraId="73235B32" w14:textId="77777777" w:rsidR="004F5F9C" w:rsidRDefault="004F5F9C" w:rsidP="00B03211">
      <w:pPr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9C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618"/>
      </w:tblGrid>
      <w:tr w:rsidR="00281117" w14:paraId="171A3E25" w14:textId="77777777" w:rsidTr="00B03211">
        <w:tc>
          <w:tcPr>
            <w:tcW w:w="1838" w:type="dxa"/>
          </w:tcPr>
          <w:p w14:paraId="48A5D980" w14:textId="1FADBE18" w:rsidR="00281117" w:rsidRDefault="00281117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11–12/12/2025</w:t>
            </w:r>
          </w:p>
        </w:tc>
        <w:tc>
          <w:tcPr>
            <w:tcW w:w="8618" w:type="dxa"/>
          </w:tcPr>
          <w:p w14:paraId="1D95CE5B" w14:textId="00F3A574" w:rsidR="00281117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 xml:space="preserve">« L’héritage de Pierre le Grand et la Kunstkamera : histoire de la création du musée et de ses collections orientales au XVIIIᵉ – début XIXᵉ siècle », Journées d’études </w:t>
            </w:r>
            <w:r w:rsidRPr="004F5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Pierre le Grand et ses héritages : 1725–2025</w:t>
            </w: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, Association Russophonia, Lyon.</w:t>
            </w:r>
          </w:p>
        </w:tc>
      </w:tr>
      <w:tr w:rsidR="00281117" w14:paraId="6473C1ED" w14:textId="77777777" w:rsidTr="00B03211">
        <w:tc>
          <w:tcPr>
            <w:tcW w:w="1838" w:type="dxa"/>
          </w:tcPr>
          <w:p w14:paraId="64CED70C" w14:textId="04337D84" w:rsidR="00281117" w:rsidRDefault="00281117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13/11/2025</w:t>
            </w:r>
          </w:p>
        </w:tc>
        <w:tc>
          <w:tcPr>
            <w:tcW w:w="8618" w:type="dxa"/>
          </w:tcPr>
          <w:p w14:paraId="6E1CDDBE" w14:textId="71285225" w:rsidR="00281117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« Les contes populaires russes et leur transmission aujourd’hui », Cycle de séminaires, Association Russophonia, Lyon.</w:t>
            </w:r>
          </w:p>
        </w:tc>
      </w:tr>
      <w:tr w:rsidR="00281117" w14:paraId="6B107FCF" w14:textId="77777777" w:rsidTr="00B03211">
        <w:tc>
          <w:tcPr>
            <w:tcW w:w="1838" w:type="dxa"/>
          </w:tcPr>
          <w:p w14:paraId="47E37D56" w14:textId="0D64DD13" w:rsidR="00281117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25/08/2025 &amp; 30/08/2025</w:t>
            </w:r>
          </w:p>
        </w:tc>
        <w:tc>
          <w:tcPr>
            <w:tcW w:w="8618" w:type="dxa"/>
          </w:tcPr>
          <w:p w14:paraId="7D4C16B8" w14:textId="0BE366F5" w:rsidR="00281117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« L’évolution de la perception des populations en Égypte au XIXᵉ siècle dans les récits de voyages russes et français », XVIIᵉ Congrès international des slavistes, Sorbonne Université (Centre Malesherbes), Paris.</w:t>
            </w:r>
          </w:p>
        </w:tc>
      </w:tr>
      <w:tr w:rsidR="00281117" w14:paraId="736EAC08" w14:textId="77777777" w:rsidTr="00B03211">
        <w:tc>
          <w:tcPr>
            <w:tcW w:w="1838" w:type="dxa"/>
            <w:shd w:val="clear" w:color="auto" w:fill="FFFFFF" w:themeFill="background1"/>
          </w:tcPr>
          <w:p w14:paraId="730428D9" w14:textId="6FD7DA7B" w:rsidR="00281117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12–13/06/2025</w:t>
            </w:r>
          </w:p>
        </w:tc>
        <w:tc>
          <w:tcPr>
            <w:tcW w:w="8618" w:type="dxa"/>
            <w:shd w:val="clear" w:color="auto" w:fill="FFFFFF" w:themeFill="background1"/>
          </w:tcPr>
          <w:p w14:paraId="01A00865" w14:textId="241BB3C9" w:rsidR="00281117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 xml:space="preserve">« Réinterprétations et usages des mémoires de l’Égypte ancienne dans les récits de voyageurs russes du XIXᵉ siècle : entre altérité et appropriation culturelle », Journées d’études </w:t>
            </w:r>
            <w:r w:rsidRPr="004F5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Usages et exploitations des mémoires de l’Antiquité</w:t>
            </w: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, Université de Caen-Normandie.</w:t>
            </w:r>
          </w:p>
        </w:tc>
      </w:tr>
    </w:tbl>
    <w:p w14:paraId="60A572BE" w14:textId="77777777" w:rsidR="004F5F9C" w:rsidRDefault="004F5F9C" w:rsidP="00B03211">
      <w:pPr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9C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8615"/>
      </w:tblGrid>
      <w:tr w:rsidR="00B03211" w14:paraId="58A123E3" w14:textId="77777777" w:rsidTr="00B03211">
        <w:tc>
          <w:tcPr>
            <w:tcW w:w="1790" w:type="dxa"/>
          </w:tcPr>
          <w:p w14:paraId="26FEA8CB" w14:textId="4B472B9E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28–29/11/2024</w:t>
            </w:r>
          </w:p>
        </w:tc>
        <w:tc>
          <w:tcPr>
            <w:tcW w:w="8615" w:type="dxa"/>
          </w:tcPr>
          <w:p w14:paraId="129E293F" w14:textId="747D3D55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 xml:space="preserve">« Ernest Chantre et les archives franco-russes de l’archéologie : un témoignage des dynamiques européennes de la Préhistoire à la fin du XIXᵉ siècle » (avec A. Frenéat), Journées d’études </w:t>
            </w:r>
            <w:r w:rsidRPr="004F5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Archives de l’archéologie : histoire, pluralité et nouvelles perspectives</w:t>
            </w: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, INHA &amp; ENC, Paris.</w:t>
            </w:r>
          </w:p>
        </w:tc>
      </w:tr>
      <w:tr w:rsidR="00B03211" w14:paraId="03D0FA33" w14:textId="77777777" w:rsidTr="00B03211">
        <w:tc>
          <w:tcPr>
            <w:tcW w:w="1790" w:type="dxa"/>
          </w:tcPr>
          <w:p w14:paraId="38EA98AD" w14:textId="1FB244D3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21–22/10/2024</w:t>
            </w:r>
          </w:p>
        </w:tc>
        <w:tc>
          <w:tcPr>
            <w:tcW w:w="8615" w:type="dxa"/>
          </w:tcPr>
          <w:p w14:paraId="1AEFFD31" w14:textId="54C754D1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 xml:space="preserve">« La littérature de voyage russe en Égypte au XIXᵉ siècle : un aspect de l’identité culturelle et de l’assimilation dans les récits des voyageurs », Colloque </w:t>
            </w:r>
            <w:r w:rsidRPr="004F5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(É)migrations : mémoire et identité culturelle</w:t>
            </w: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, Bibliothèque Diderot, Lyon.</w:t>
            </w:r>
          </w:p>
        </w:tc>
      </w:tr>
      <w:tr w:rsidR="00B03211" w14:paraId="572B3902" w14:textId="77777777" w:rsidTr="00B03211">
        <w:tc>
          <w:tcPr>
            <w:tcW w:w="1790" w:type="dxa"/>
          </w:tcPr>
          <w:p w14:paraId="031B2F41" w14:textId="24625230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26–28/06/2024</w:t>
            </w:r>
          </w:p>
        </w:tc>
        <w:tc>
          <w:tcPr>
            <w:tcW w:w="8615" w:type="dxa"/>
          </w:tcPr>
          <w:p w14:paraId="44F070FB" w14:textId="512B00EB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 xml:space="preserve">« Du voyageur à l’antiquaire ? Mutation du voyageur russe en Égypte au début du XIXᵉ siècle : fonctions et rapports aux antiquités », Colloque </w:t>
            </w:r>
            <w:r w:rsidRPr="004F5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Antiquaires voyageurs</w:t>
            </w: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, Academia Belgica &amp; École française de Rome, Rome.</w:t>
            </w:r>
            <w:r w:rsidRPr="004F5F9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03211" w14:paraId="086FDBD2" w14:textId="77777777" w:rsidTr="00B03211">
        <w:tc>
          <w:tcPr>
            <w:tcW w:w="1790" w:type="dxa"/>
          </w:tcPr>
          <w:p w14:paraId="3036DAD1" w14:textId="6C7760E3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07/06/2024</w:t>
            </w:r>
          </w:p>
        </w:tc>
        <w:tc>
          <w:tcPr>
            <w:tcW w:w="8615" w:type="dxa"/>
          </w:tcPr>
          <w:p w14:paraId="43755CA4" w14:textId="6C44403D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 xml:space="preserve">« L’expédition de Otto von Richter (1791–1816) en Égypte : sa collection d’antiquités et son voyage », Journée d’étude </w:t>
            </w:r>
            <w:r w:rsidRPr="004F5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Quand la Baltique rencontre la Méditerranée : circulation des savoirs autour de la mer Baltique</w:t>
            </w: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, Université Toulouse 2.</w:t>
            </w:r>
          </w:p>
        </w:tc>
      </w:tr>
      <w:tr w:rsidR="00B03211" w14:paraId="779108CB" w14:textId="77777777" w:rsidTr="00B03211">
        <w:tc>
          <w:tcPr>
            <w:tcW w:w="1790" w:type="dxa"/>
          </w:tcPr>
          <w:p w14:paraId="4A9336A0" w14:textId="1AF27AF2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30–31/05/2024</w:t>
            </w:r>
          </w:p>
        </w:tc>
        <w:tc>
          <w:tcPr>
            <w:tcW w:w="8615" w:type="dxa"/>
          </w:tcPr>
          <w:p w14:paraId="0CA380CE" w14:textId="1EBC609D" w:rsidR="00B03211" w:rsidRPr="004F5F9C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 xml:space="preserve">« Gestion des sources historiques : répertoire du dictionnaire des récits de voyage russes en Égypte (1801–1917) en ligne », Colloque </w:t>
            </w:r>
            <w:r w:rsidRPr="004F5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Visualiser les récits de voyage à l’ère du numérique : approches interdisciplinaires</w:t>
            </w: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, Université de Lille.</w:t>
            </w:r>
          </w:p>
        </w:tc>
      </w:tr>
    </w:tbl>
    <w:p w14:paraId="5CE822D8" w14:textId="77777777" w:rsidR="00B03211" w:rsidRDefault="00B03211" w:rsidP="004F5F9C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0649C59" w14:textId="19729C70" w:rsidR="004F5F9C" w:rsidRPr="004F5F9C" w:rsidRDefault="004F5F9C" w:rsidP="00B03211">
      <w:pPr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9C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0"/>
        <w:gridCol w:w="9040"/>
      </w:tblGrid>
      <w:tr w:rsidR="00B03211" w14:paraId="392D67E2" w14:textId="77777777" w:rsidTr="00B032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23B649AA" w14:textId="782CECB0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12/12/2023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 w14:paraId="2334BC6D" w14:textId="517A4AA4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 xml:space="preserve">« Construction de l’Antiquité dans les représentations des voyageurs et savants russes en Égypte au XIXᵉ siècle », Séminaire </w:t>
            </w:r>
            <w:r w:rsidRPr="004F5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Histoire d’archéologies : du proche et du lointain. Découvertes, pratiques, et construction des savoirs</w:t>
            </w: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, Université de Bourgogne, Dijon.</w:t>
            </w:r>
          </w:p>
        </w:tc>
      </w:tr>
      <w:tr w:rsidR="00B03211" w14:paraId="1D025FDE" w14:textId="77777777" w:rsidTr="00B032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1DF70B1E" w14:textId="2F276CF7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29/11/2023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</w:tcPr>
          <w:p w14:paraId="2972325A" w14:textId="708B67A5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« L’enseignement de l’orientalisme et de l’égyptologie à la fin du XIXᵉ siècle en Russie », Journée d’agrégation de russe, Université Lyon 3 &amp; Université de Tartu, Lyon.</w:t>
            </w:r>
          </w:p>
        </w:tc>
      </w:tr>
    </w:tbl>
    <w:p w14:paraId="68EE4A62" w14:textId="77777777" w:rsidR="00B03211" w:rsidRDefault="00B03211" w:rsidP="004F5F9C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</w:p>
    <w:p w14:paraId="7CEAA34E" w14:textId="612BD098" w:rsidR="004F5F9C" w:rsidRPr="004F5F9C" w:rsidRDefault="004F5F9C" w:rsidP="00B03211">
      <w:pPr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9C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9156"/>
      </w:tblGrid>
      <w:tr w:rsidR="00B03211" w14:paraId="18E4005D" w14:textId="77777777" w:rsidTr="00B03211">
        <w:tc>
          <w:tcPr>
            <w:tcW w:w="1268" w:type="dxa"/>
          </w:tcPr>
          <w:p w14:paraId="70307573" w14:textId="6FCD3C30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25/05/2022</w:t>
            </w:r>
          </w:p>
        </w:tc>
        <w:tc>
          <w:tcPr>
            <w:tcW w:w="9182" w:type="dxa"/>
          </w:tcPr>
          <w:p w14:paraId="0E16B9D6" w14:textId="2ADCCC6C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 xml:space="preserve">« Rapport entre l’archiviste et le chercheur », Journée d’étude </w:t>
            </w:r>
            <w:r w:rsidRPr="004F5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Archives de la recherche : liens entre services d’archives et chercheurs</w:t>
            </w: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, Maison de l’Orient et de la Méditerranée, Lyon.</w:t>
            </w:r>
          </w:p>
        </w:tc>
      </w:tr>
    </w:tbl>
    <w:p w14:paraId="61C9781A" w14:textId="77777777" w:rsidR="00B03211" w:rsidRDefault="00B03211" w:rsidP="004F5F9C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</w:p>
    <w:p w14:paraId="084350E3" w14:textId="25F276EF" w:rsidR="004F5F9C" w:rsidRPr="004F5F9C" w:rsidRDefault="004F5F9C" w:rsidP="00B03211">
      <w:pPr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9C"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9182"/>
      </w:tblGrid>
      <w:tr w:rsidR="00B03211" w14:paraId="0B49AECE" w14:textId="77777777" w:rsidTr="00B03211">
        <w:tc>
          <w:tcPr>
            <w:tcW w:w="1268" w:type="dxa"/>
          </w:tcPr>
          <w:p w14:paraId="2F52209E" w14:textId="3CBCF447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03/2021</w:t>
            </w:r>
          </w:p>
        </w:tc>
        <w:tc>
          <w:tcPr>
            <w:tcW w:w="9182" w:type="dxa"/>
          </w:tcPr>
          <w:p w14:paraId="7CBA1F24" w14:textId="37199FC5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« Particularité de l’analyse de l’image de l’Autre : les récits de voyages comme sources », Doctoriales de la MOM, Lyon.</w:t>
            </w:r>
          </w:p>
        </w:tc>
      </w:tr>
    </w:tbl>
    <w:p w14:paraId="1982C95E" w14:textId="139FE700" w:rsidR="004F5F9C" w:rsidRPr="004F5F9C" w:rsidRDefault="004F5F9C" w:rsidP="004F5F9C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</w:p>
    <w:p w14:paraId="4973D7C4" w14:textId="77777777" w:rsidR="004F5F9C" w:rsidRPr="004F5F9C" w:rsidRDefault="004F5F9C" w:rsidP="00B03211">
      <w:pPr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9C">
        <w:rPr>
          <w:rFonts w:ascii="Times New Roman" w:hAnsi="Times New Roman" w:cs="Times New Roman"/>
          <w:b/>
          <w:bCs/>
          <w:sz w:val="24"/>
          <w:szCs w:val="24"/>
        </w:rPr>
        <w:t>2020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9182"/>
      </w:tblGrid>
      <w:tr w:rsidR="00B03211" w14:paraId="53002800" w14:textId="77777777" w:rsidTr="00B03211">
        <w:tc>
          <w:tcPr>
            <w:tcW w:w="1268" w:type="dxa"/>
          </w:tcPr>
          <w:p w14:paraId="2B15C0D8" w14:textId="216DC153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12/2020</w:t>
            </w:r>
          </w:p>
        </w:tc>
        <w:tc>
          <w:tcPr>
            <w:tcW w:w="9182" w:type="dxa"/>
          </w:tcPr>
          <w:p w14:paraId="7C93F3E2" w14:textId="39574E27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« L’image de l’Orient en Russie », Séminaire de l’Université de l’Amitié des Peuples, Moscou. [en russe]</w:t>
            </w:r>
          </w:p>
        </w:tc>
      </w:tr>
      <w:tr w:rsidR="00B03211" w14:paraId="5E9E9750" w14:textId="77777777" w:rsidTr="00B03211">
        <w:tc>
          <w:tcPr>
            <w:tcW w:w="1268" w:type="dxa"/>
          </w:tcPr>
          <w:p w14:paraId="480B6E6D" w14:textId="3B0CC1F7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05/2020</w:t>
            </w:r>
          </w:p>
        </w:tc>
        <w:tc>
          <w:tcPr>
            <w:tcW w:w="9182" w:type="dxa"/>
          </w:tcPr>
          <w:p w14:paraId="7998310C" w14:textId="76FA753B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 xml:space="preserve">« Gestion des sources historiques : répertoire des récits de voyage russes en Égypte et des ouvrages scientifiques russes (1801–1917) », Colloque </w:t>
            </w:r>
            <w:r w:rsidRPr="004F5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Humanistica</w:t>
            </w: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, Association francophone des humanités numériques, Bordeaux (en ligne).</w:t>
            </w:r>
          </w:p>
        </w:tc>
      </w:tr>
      <w:tr w:rsidR="00B03211" w14:paraId="7443BF38" w14:textId="77777777" w:rsidTr="00B03211">
        <w:tc>
          <w:tcPr>
            <w:tcW w:w="1268" w:type="dxa"/>
          </w:tcPr>
          <w:p w14:paraId="051FBEF1" w14:textId="1F4C6843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01/2020</w:t>
            </w:r>
          </w:p>
        </w:tc>
        <w:tc>
          <w:tcPr>
            <w:tcW w:w="9182" w:type="dxa"/>
          </w:tcPr>
          <w:p w14:paraId="2DECE617" w14:textId="037CA772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« La formation de la collection égyptienne de Kazan et l’impact du développement de l’égyptologie russe », Séminaire HIBISA (Historiographie et Bibliographie des Sciences de l’Antiquité), Lyon.</w:t>
            </w:r>
          </w:p>
        </w:tc>
      </w:tr>
    </w:tbl>
    <w:p w14:paraId="035EEB30" w14:textId="77777777" w:rsidR="00B03211" w:rsidRDefault="00B03211" w:rsidP="004F5F9C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</w:p>
    <w:p w14:paraId="583C5F29" w14:textId="5596559A" w:rsidR="004F5F9C" w:rsidRPr="004F5F9C" w:rsidRDefault="004F5F9C" w:rsidP="00B03211">
      <w:pPr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9C">
        <w:rPr>
          <w:rFonts w:ascii="Times New Roman" w:hAnsi="Times New Roman" w:cs="Times New Roman"/>
          <w:b/>
          <w:bCs/>
          <w:sz w:val="24"/>
          <w:szCs w:val="24"/>
        </w:rPr>
        <w:t>2019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9182"/>
      </w:tblGrid>
      <w:tr w:rsidR="00B03211" w14:paraId="58AFB25A" w14:textId="77777777" w:rsidTr="00B03211">
        <w:tc>
          <w:tcPr>
            <w:tcW w:w="1268" w:type="dxa"/>
          </w:tcPr>
          <w:p w14:paraId="56BCF452" w14:textId="4034436A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02/2019</w:t>
            </w:r>
          </w:p>
        </w:tc>
        <w:tc>
          <w:tcPr>
            <w:tcW w:w="9182" w:type="dxa"/>
          </w:tcPr>
          <w:p w14:paraId="29F5E06E" w14:textId="64008E28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 xml:space="preserve">« La population locale de l’Égypte dans la conscience des voyageurs russes et français de la première moitié du XIXᵉ siècle », Conférence IRI RAN </w:t>
            </w:r>
            <w:r w:rsidRPr="004F5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 Russie et le monde : impressions personnelles</w:t>
            </w: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, Moscou. [en russe]</w:t>
            </w:r>
          </w:p>
        </w:tc>
      </w:tr>
    </w:tbl>
    <w:p w14:paraId="1F1B7D8A" w14:textId="1F7C3F54" w:rsidR="004F5F9C" w:rsidRPr="004F5F9C" w:rsidRDefault="004F5F9C" w:rsidP="004F5F9C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</w:p>
    <w:p w14:paraId="7CABE235" w14:textId="77777777" w:rsidR="004F5F9C" w:rsidRPr="004F5F9C" w:rsidRDefault="004F5F9C" w:rsidP="00B03211">
      <w:pPr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9C">
        <w:rPr>
          <w:rFonts w:ascii="Times New Roman" w:hAnsi="Times New Roman" w:cs="Times New Roman"/>
          <w:b/>
          <w:bCs/>
          <w:sz w:val="24"/>
          <w:szCs w:val="24"/>
        </w:rPr>
        <w:t>2018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9156"/>
      </w:tblGrid>
      <w:tr w:rsidR="00B03211" w14:paraId="04F0564E" w14:textId="77777777" w:rsidTr="00B03211">
        <w:tc>
          <w:tcPr>
            <w:tcW w:w="1268" w:type="dxa"/>
          </w:tcPr>
          <w:p w14:paraId="45AAAC07" w14:textId="16E31B63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12/2018</w:t>
            </w:r>
          </w:p>
        </w:tc>
        <w:tc>
          <w:tcPr>
            <w:tcW w:w="9182" w:type="dxa"/>
          </w:tcPr>
          <w:p w14:paraId="3F9652B9" w14:textId="055ECC20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 xml:space="preserve">« Les représentations de la ville égyptienne, Alexandrie, dans les sociétés russe et française », Congrès du GIS </w:t>
            </w:r>
            <w:r w:rsidRPr="004F5F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Humanités, Sources et langues de l’Europe et de la Méditerranée</w:t>
            </w: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, Lyon.</w:t>
            </w:r>
          </w:p>
        </w:tc>
      </w:tr>
      <w:tr w:rsidR="00B03211" w14:paraId="4FA03A96" w14:textId="77777777" w:rsidTr="00B03211">
        <w:tc>
          <w:tcPr>
            <w:tcW w:w="1268" w:type="dxa"/>
          </w:tcPr>
          <w:p w14:paraId="132BB2AC" w14:textId="3A00ACA3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10/2018</w:t>
            </w:r>
          </w:p>
        </w:tc>
        <w:tc>
          <w:tcPr>
            <w:tcW w:w="9182" w:type="dxa"/>
          </w:tcPr>
          <w:p w14:paraId="0E723D24" w14:textId="0FB4ACD7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« La perception des monuments historiques égyptiens dans les ouvrages des voyageurs russes et français entre la fin du XVIIIᵉ et la première moitié du XIXᵉ siècle », Séminaire HIBISA, Lyon.</w:t>
            </w:r>
          </w:p>
        </w:tc>
      </w:tr>
      <w:tr w:rsidR="00B03211" w14:paraId="14D65085" w14:textId="77777777" w:rsidTr="00B03211">
        <w:tc>
          <w:tcPr>
            <w:tcW w:w="1268" w:type="dxa"/>
          </w:tcPr>
          <w:p w14:paraId="50F46249" w14:textId="15E9F4C4" w:rsidR="00B03211" w:rsidRP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24/05/2018</w:t>
            </w:r>
          </w:p>
        </w:tc>
        <w:tc>
          <w:tcPr>
            <w:tcW w:w="9182" w:type="dxa"/>
          </w:tcPr>
          <w:p w14:paraId="4A6B6389" w14:textId="2DE06AEA" w:rsidR="00B03211" w:rsidRDefault="00B03211" w:rsidP="004F5F9C">
            <w:pPr>
              <w:tabs>
                <w:tab w:val="left" w:pos="468"/>
                <w:tab w:val="center" w:pos="48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F9C">
              <w:rPr>
                <w:rFonts w:ascii="Times New Roman" w:hAnsi="Times New Roman" w:cs="Times New Roman"/>
                <w:sz w:val="24"/>
                <w:szCs w:val="24"/>
              </w:rPr>
              <w:t>« La perception de l’Islam dans les ouvrages des voyageurs russes orthodoxes et des voyageurs français catholiques sous le gouvernement de Mohammed Ali (1805–1848) », 3ᵉ Journée doctorale, ENS de Lyon.</w:t>
            </w:r>
          </w:p>
        </w:tc>
      </w:tr>
    </w:tbl>
    <w:p w14:paraId="746ECB77" w14:textId="77777777" w:rsidR="00B03211" w:rsidRDefault="00B03211" w:rsidP="00CC2E9C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</w:p>
    <w:p w14:paraId="71653C8A" w14:textId="59783AA6" w:rsidR="00CC2E9C" w:rsidRPr="00CC2E9C" w:rsidRDefault="00CC2E9C" w:rsidP="00CA56D2">
      <w:pPr>
        <w:shd w:val="clear" w:color="auto" w:fill="F2F2F2" w:themeFill="background1" w:themeFillShade="F2"/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C2E9C">
        <w:rPr>
          <w:rFonts w:ascii="Times New Roman" w:hAnsi="Times New Roman" w:cs="Times New Roman"/>
          <w:b/>
          <w:bCs/>
          <w:smallCaps/>
          <w:sz w:val="24"/>
          <w:szCs w:val="24"/>
        </w:rPr>
        <w:t>Organisation de colloques, séminaires et ateliers</w:t>
      </w:r>
    </w:p>
    <w:p w14:paraId="53D06F05" w14:textId="3CC3ECE7" w:rsidR="00CC2E9C" w:rsidRPr="00CC2E9C" w:rsidRDefault="00CC2E9C" w:rsidP="00CC2E9C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C2E9C">
        <w:rPr>
          <w:rFonts w:ascii="Times New Roman" w:hAnsi="Times New Roman" w:cs="Times New Roman"/>
          <w:b/>
          <w:bCs/>
          <w:sz w:val="24"/>
          <w:szCs w:val="24"/>
        </w:rPr>
        <w:t>Association Russophonia</w:t>
      </w:r>
    </w:p>
    <w:p w14:paraId="7E3FFA70" w14:textId="77777777" w:rsidR="00CC2E9C" w:rsidRPr="00CC2E9C" w:rsidRDefault="00CC2E9C" w:rsidP="00CC2E9C">
      <w:pPr>
        <w:numPr>
          <w:ilvl w:val="0"/>
          <w:numId w:val="32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11–12/12/2025,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Pierre le Grand et ses héritages : 1725–2025</w:t>
      </w:r>
      <w:r w:rsidRPr="00CC2E9C">
        <w:rPr>
          <w:rFonts w:ascii="Times New Roman" w:hAnsi="Times New Roman" w:cs="Times New Roman"/>
          <w:sz w:val="24"/>
          <w:szCs w:val="24"/>
        </w:rPr>
        <w:t xml:space="preserve">, Journées d’études, Lyon.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Agnès Calladine et la Bibliothèque Diderot de Lyon.</w:t>
      </w:r>
    </w:p>
    <w:p w14:paraId="7777A2E7" w14:textId="77777777" w:rsidR="00CC2E9C" w:rsidRPr="00CC2E9C" w:rsidRDefault="00CC2E9C" w:rsidP="00CC2E9C">
      <w:pPr>
        <w:numPr>
          <w:ilvl w:val="0"/>
          <w:numId w:val="32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13/11/2025,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Les contes populaires russes et leur transmission aujourd’hui</w:t>
      </w:r>
      <w:r w:rsidRPr="00CC2E9C">
        <w:rPr>
          <w:rFonts w:ascii="Times New Roman" w:hAnsi="Times New Roman" w:cs="Times New Roman"/>
          <w:sz w:val="24"/>
          <w:szCs w:val="24"/>
        </w:rPr>
        <w:t xml:space="preserve">, Séminaire, Lyon.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l’équipe Russophonia.</w:t>
      </w:r>
    </w:p>
    <w:p w14:paraId="43B180D0" w14:textId="77777777" w:rsidR="00CC2E9C" w:rsidRPr="00CC2E9C" w:rsidRDefault="00CC2E9C" w:rsidP="00CC2E9C">
      <w:pPr>
        <w:numPr>
          <w:ilvl w:val="0"/>
          <w:numId w:val="32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lastRenderedPageBreak/>
        <w:t xml:space="preserve">10/2025,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Alexandre Nevski : dans la peinture et le cinéma</w:t>
      </w:r>
      <w:r w:rsidRPr="00CC2E9C">
        <w:rPr>
          <w:rFonts w:ascii="Times New Roman" w:hAnsi="Times New Roman" w:cs="Times New Roman"/>
          <w:sz w:val="24"/>
          <w:szCs w:val="24"/>
        </w:rPr>
        <w:t xml:space="preserve">, Séminaire, Lyon.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Darina Protsenko-Polishchuk.</w:t>
      </w:r>
    </w:p>
    <w:p w14:paraId="0BA78003" w14:textId="77777777" w:rsidR="00CC2E9C" w:rsidRPr="00CC2E9C" w:rsidRDefault="00CC2E9C" w:rsidP="00CC2E9C">
      <w:pPr>
        <w:numPr>
          <w:ilvl w:val="0"/>
          <w:numId w:val="32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18/09/2025,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Visiteurs russes à Lyon du XVIIIᵉ siècle à 1917</w:t>
      </w:r>
      <w:r w:rsidRPr="00CC2E9C">
        <w:rPr>
          <w:rFonts w:ascii="Times New Roman" w:hAnsi="Times New Roman" w:cs="Times New Roman"/>
          <w:sz w:val="24"/>
          <w:szCs w:val="24"/>
        </w:rPr>
        <w:t xml:space="preserve">, Séminaire, Lyon.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Hugo Tardy.</w:t>
      </w:r>
    </w:p>
    <w:p w14:paraId="33E69B67" w14:textId="43642F30" w:rsidR="00CC2E9C" w:rsidRPr="00CC2E9C" w:rsidRDefault="00CC2E9C" w:rsidP="00CC2E9C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</w:p>
    <w:p w14:paraId="30E48D9E" w14:textId="6F8CC251" w:rsidR="00CC2E9C" w:rsidRPr="00CC2E9C" w:rsidRDefault="00CC2E9C" w:rsidP="00CC2E9C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C2E9C">
        <w:rPr>
          <w:rFonts w:ascii="Times New Roman" w:hAnsi="Times New Roman" w:cs="Times New Roman"/>
          <w:b/>
          <w:bCs/>
          <w:sz w:val="24"/>
          <w:szCs w:val="24"/>
        </w:rPr>
        <w:t xml:space="preserve">Université Lyon 3 et </w:t>
      </w:r>
      <w:r w:rsidR="00D12962">
        <w:rPr>
          <w:rFonts w:ascii="Times New Roman" w:hAnsi="Times New Roman" w:cs="Times New Roman"/>
          <w:b/>
          <w:bCs/>
          <w:sz w:val="24"/>
          <w:szCs w:val="24"/>
        </w:rPr>
        <w:t xml:space="preserve">section Études slaves </w:t>
      </w:r>
    </w:p>
    <w:p w14:paraId="4B19C003" w14:textId="77777777" w:rsidR="00CC2E9C" w:rsidRPr="00CC2E9C" w:rsidRDefault="00CC2E9C" w:rsidP="00CC2E9C">
      <w:pPr>
        <w:numPr>
          <w:ilvl w:val="0"/>
          <w:numId w:val="33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22/05/2025,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Revues de slavistique en Europe occidentale : le passé et le présent</w:t>
      </w:r>
      <w:r w:rsidRPr="00CC2E9C">
        <w:rPr>
          <w:rFonts w:ascii="Times New Roman" w:hAnsi="Times New Roman" w:cs="Times New Roman"/>
          <w:sz w:val="24"/>
          <w:szCs w:val="24"/>
        </w:rPr>
        <w:t xml:space="preserve">, Journée d’étude, Bibliothèque Diderot de Lyon.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ITEM–CNRS, CEL (Université Lyon 3) et la Bibliothèque Diderot de Lyon.</w:t>
      </w:r>
    </w:p>
    <w:p w14:paraId="35E81639" w14:textId="77777777" w:rsidR="00CC2E9C" w:rsidRPr="00CC2E9C" w:rsidRDefault="00CC2E9C" w:rsidP="00CC2E9C">
      <w:pPr>
        <w:numPr>
          <w:ilvl w:val="0"/>
          <w:numId w:val="33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29/11/2023,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Journée d’agrégation de russe</w:t>
      </w:r>
      <w:r w:rsidRPr="00CC2E9C">
        <w:rPr>
          <w:rFonts w:ascii="Times New Roman" w:hAnsi="Times New Roman" w:cs="Times New Roman"/>
          <w:sz w:val="24"/>
          <w:szCs w:val="24"/>
        </w:rPr>
        <w:t xml:space="preserve">, Université Lyon 3 &amp; Université de Tartu, Lyon.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Natalia Gamalova et Yanina Matasova-Mouton (Département d’études slaves).</w:t>
      </w:r>
    </w:p>
    <w:p w14:paraId="23A94819" w14:textId="06078AE6" w:rsidR="00CC2E9C" w:rsidRPr="00CC2E9C" w:rsidRDefault="00CC2E9C" w:rsidP="00CC2E9C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</w:p>
    <w:p w14:paraId="303FB42F" w14:textId="43D1C418" w:rsidR="00CC2E9C" w:rsidRPr="00CC2E9C" w:rsidRDefault="00CC2E9C" w:rsidP="00CC2E9C">
      <w:pPr>
        <w:tabs>
          <w:tab w:val="left" w:pos="468"/>
          <w:tab w:val="center" w:pos="487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C2E9C">
        <w:rPr>
          <w:rFonts w:ascii="Times New Roman" w:hAnsi="Times New Roman" w:cs="Times New Roman"/>
          <w:b/>
          <w:bCs/>
          <w:sz w:val="24"/>
          <w:szCs w:val="24"/>
        </w:rPr>
        <w:t>Labo Junior ArchéOrigines (MOM, ENS Lyon, Lyon 2)</w:t>
      </w:r>
    </w:p>
    <w:p w14:paraId="16F04565" w14:textId="77777777" w:rsidR="00CC2E9C" w:rsidRPr="00CC2E9C" w:rsidRDefault="00CC2E9C" w:rsidP="00CC2E9C">
      <w:pPr>
        <w:numPr>
          <w:ilvl w:val="0"/>
          <w:numId w:val="34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14–15/11/2024,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Quand l’objet archéologique est sujet historique. Perception, fonction et réception des artefacts</w:t>
      </w:r>
      <w:r w:rsidRPr="00CC2E9C">
        <w:rPr>
          <w:rFonts w:ascii="Times New Roman" w:hAnsi="Times New Roman" w:cs="Times New Roman"/>
          <w:sz w:val="24"/>
          <w:szCs w:val="24"/>
        </w:rPr>
        <w:t xml:space="preserve">, Colloque international, ENS de Lyon &amp; Académie des Sciences, Belles-Lettres et Arts de Lyon.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ArchéOrigines et la MOM.</w:t>
      </w:r>
    </w:p>
    <w:p w14:paraId="1AA2F0C3" w14:textId="77777777" w:rsidR="00CC2E9C" w:rsidRPr="00CC2E9C" w:rsidRDefault="00CC2E9C" w:rsidP="00CC2E9C">
      <w:pPr>
        <w:numPr>
          <w:ilvl w:val="0"/>
          <w:numId w:val="34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18/04/2024,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L’histoire de l’archéologie au prisme du genre</w:t>
      </w:r>
      <w:r w:rsidRPr="00CC2E9C">
        <w:rPr>
          <w:rFonts w:ascii="Times New Roman" w:hAnsi="Times New Roman" w:cs="Times New Roman"/>
          <w:sz w:val="24"/>
          <w:szCs w:val="24"/>
        </w:rPr>
        <w:t xml:space="preserve">, Séminaire, MOM, Lyon.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ArchéOrigines.</w:t>
      </w:r>
    </w:p>
    <w:p w14:paraId="77FB1DBC" w14:textId="77777777" w:rsidR="00CC2E9C" w:rsidRPr="00CC2E9C" w:rsidRDefault="00CC2E9C" w:rsidP="00CC2E9C">
      <w:pPr>
        <w:numPr>
          <w:ilvl w:val="0"/>
          <w:numId w:val="34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06/03/2024,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Archéologie et nationalisme. Politiques scientifiques et culturelles en quête d’identité(s)</w:t>
      </w:r>
      <w:r w:rsidRPr="00CC2E9C">
        <w:rPr>
          <w:rFonts w:ascii="Times New Roman" w:hAnsi="Times New Roman" w:cs="Times New Roman"/>
          <w:sz w:val="24"/>
          <w:szCs w:val="24"/>
        </w:rPr>
        <w:t xml:space="preserve">, Journée d’étude, MOM, Lyon.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ArchéOrigines.</w:t>
      </w:r>
    </w:p>
    <w:p w14:paraId="77B0BEA3" w14:textId="77777777" w:rsidR="00CC2E9C" w:rsidRPr="00CC2E9C" w:rsidRDefault="00CC2E9C" w:rsidP="00CC2E9C">
      <w:pPr>
        <w:numPr>
          <w:ilvl w:val="0"/>
          <w:numId w:val="34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09/09/2023,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Exposer le passé, construire des identités, forger une nation. Retour et détours sur la naissance des musées d’archéologie en Europe</w:t>
      </w:r>
      <w:r w:rsidRPr="00CC2E9C">
        <w:rPr>
          <w:rFonts w:ascii="Times New Roman" w:hAnsi="Times New Roman" w:cs="Times New Roman"/>
          <w:sz w:val="24"/>
          <w:szCs w:val="24"/>
        </w:rPr>
        <w:t xml:space="preserve">, Journée d’étude, Musée des Moulages, Lyon.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ArchéOrigines.</w:t>
      </w:r>
    </w:p>
    <w:p w14:paraId="528E7178" w14:textId="77777777" w:rsidR="00CC2E9C" w:rsidRPr="00CC2E9C" w:rsidRDefault="00CC2E9C" w:rsidP="00CC2E9C">
      <w:pPr>
        <w:numPr>
          <w:ilvl w:val="0"/>
          <w:numId w:val="34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21/03/2023,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Les mots de l’archéologie : seulement une question de lexique ?</w:t>
      </w:r>
      <w:r w:rsidRPr="00CC2E9C">
        <w:rPr>
          <w:rFonts w:ascii="Times New Roman" w:hAnsi="Times New Roman" w:cs="Times New Roman"/>
          <w:sz w:val="24"/>
          <w:szCs w:val="24"/>
        </w:rPr>
        <w:t xml:space="preserve">, Table ronde, MOM, Lyon.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ArchéOrigines.</w:t>
      </w:r>
    </w:p>
    <w:p w14:paraId="3DA3E4FB" w14:textId="77777777" w:rsidR="00CC2E9C" w:rsidRPr="00CC2E9C" w:rsidRDefault="00CC2E9C" w:rsidP="00CC2E9C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b/>
          <w:bCs/>
          <w:sz w:val="24"/>
          <w:szCs w:val="24"/>
        </w:rPr>
        <w:t>Ateliers de vulgarisation (ArchéOrigines – MOM)</w:t>
      </w:r>
    </w:p>
    <w:p w14:paraId="53944999" w14:textId="77777777" w:rsidR="00CC2E9C" w:rsidRPr="00CC2E9C" w:rsidRDefault="00CC2E9C" w:rsidP="00CC2E9C">
      <w:pPr>
        <w:numPr>
          <w:ilvl w:val="0"/>
          <w:numId w:val="35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15–16/06/2024,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Journées européennes de l’archéologie</w:t>
      </w:r>
      <w:r w:rsidRPr="00CC2E9C">
        <w:rPr>
          <w:rFonts w:ascii="Times New Roman" w:hAnsi="Times New Roman" w:cs="Times New Roman"/>
          <w:sz w:val="24"/>
          <w:szCs w:val="24"/>
        </w:rPr>
        <w:t xml:space="preserve">, Musée des Moulages, Lyon. Ateliers « La Valise de l’archéologue ».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ArchéOrigines et la MOM.</w:t>
      </w:r>
    </w:p>
    <w:p w14:paraId="7AD8594E" w14:textId="77777777" w:rsidR="00CC2E9C" w:rsidRPr="00CC2E9C" w:rsidRDefault="00CC2E9C" w:rsidP="00CC2E9C">
      <w:pPr>
        <w:numPr>
          <w:ilvl w:val="0"/>
          <w:numId w:val="35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12/10/2024,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Fête de la science 2024</w:t>
      </w:r>
      <w:r w:rsidRPr="00CC2E9C">
        <w:rPr>
          <w:rFonts w:ascii="Times New Roman" w:hAnsi="Times New Roman" w:cs="Times New Roman"/>
          <w:sz w:val="24"/>
          <w:szCs w:val="24"/>
        </w:rPr>
        <w:t xml:space="preserve">, Université Lyon 2. Atelier « La Valise de l’archéologue ».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ArchéOrigines et la MOM.</w:t>
      </w:r>
    </w:p>
    <w:p w14:paraId="58E706A9" w14:textId="77777777" w:rsidR="00CC2E9C" w:rsidRPr="00CC2E9C" w:rsidRDefault="00CC2E9C" w:rsidP="00CC2E9C">
      <w:pPr>
        <w:numPr>
          <w:ilvl w:val="0"/>
          <w:numId w:val="35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16–18/06/2023,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Journées européennes de l’archéologie</w:t>
      </w:r>
      <w:r w:rsidRPr="00CC2E9C">
        <w:rPr>
          <w:rFonts w:ascii="Times New Roman" w:hAnsi="Times New Roman" w:cs="Times New Roman"/>
          <w:sz w:val="24"/>
          <w:szCs w:val="24"/>
        </w:rPr>
        <w:t xml:space="preserve">, Musée Lugdunum, Lyon. Ateliers « La Valise de l’archéologue ».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ArchéOrigines et la MOM.</w:t>
      </w:r>
    </w:p>
    <w:p w14:paraId="31F76F04" w14:textId="77777777" w:rsidR="00CC2E9C" w:rsidRPr="00CC2E9C" w:rsidRDefault="00CC2E9C" w:rsidP="00CC2E9C">
      <w:pPr>
        <w:numPr>
          <w:ilvl w:val="0"/>
          <w:numId w:val="35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06–16/10/2023,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Fête de la science 2023</w:t>
      </w:r>
      <w:r w:rsidRPr="00CC2E9C">
        <w:rPr>
          <w:rFonts w:ascii="Times New Roman" w:hAnsi="Times New Roman" w:cs="Times New Roman"/>
          <w:sz w:val="24"/>
          <w:szCs w:val="24"/>
        </w:rPr>
        <w:t xml:space="preserve">, Musée des Moulages, Lyon. Atelier « La Valise de l’archéologue ».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ArchéOrigines et la MOM.</w:t>
      </w:r>
    </w:p>
    <w:p w14:paraId="7C6ABC53" w14:textId="77777777" w:rsidR="00CC2E9C" w:rsidRPr="00CC2E9C" w:rsidRDefault="00CC2E9C" w:rsidP="00CC2E9C">
      <w:pPr>
        <w:numPr>
          <w:ilvl w:val="0"/>
          <w:numId w:val="35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CC2E9C">
        <w:rPr>
          <w:rFonts w:ascii="Times New Roman" w:hAnsi="Times New Roman" w:cs="Times New Roman"/>
          <w:sz w:val="24"/>
          <w:szCs w:val="24"/>
        </w:rPr>
        <w:t xml:space="preserve">17–19/06/2022, </w:t>
      </w:r>
      <w:r w:rsidRPr="00CC2E9C">
        <w:rPr>
          <w:rFonts w:ascii="Times New Roman" w:hAnsi="Times New Roman" w:cs="Times New Roman"/>
          <w:i/>
          <w:iCs/>
          <w:sz w:val="24"/>
          <w:szCs w:val="24"/>
        </w:rPr>
        <w:t>Journées européennes de l’archéologie</w:t>
      </w:r>
      <w:r w:rsidRPr="00CC2E9C">
        <w:rPr>
          <w:rFonts w:ascii="Times New Roman" w:hAnsi="Times New Roman" w:cs="Times New Roman"/>
          <w:sz w:val="24"/>
          <w:szCs w:val="24"/>
        </w:rPr>
        <w:t xml:space="preserve">, Musée Lugdunum, Lyon. Ateliers « La Valise de l’archéologue ». </w:t>
      </w:r>
      <w:r w:rsidRPr="00CC2E9C">
        <w:rPr>
          <w:rFonts w:ascii="Times New Roman" w:hAnsi="Times New Roman" w:cs="Times New Roman"/>
          <w:b/>
          <w:bCs/>
          <w:sz w:val="24"/>
          <w:szCs w:val="24"/>
        </w:rPr>
        <w:t>Co-organisation</w:t>
      </w:r>
      <w:r w:rsidRPr="00CC2E9C">
        <w:rPr>
          <w:rFonts w:ascii="Times New Roman" w:hAnsi="Times New Roman" w:cs="Times New Roman"/>
          <w:sz w:val="24"/>
          <w:szCs w:val="24"/>
        </w:rPr>
        <w:t xml:space="preserve"> avec ArchéOrigines et la MOM.</w:t>
      </w:r>
    </w:p>
    <w:p w14:paraId="4A12D3CA" w14:textId="77777777" w:rsidR="00A63B45" w:rsidRPr="00A63B45" w:rsidRDefault="00A63B45" w:rsidP="00CA56D2">
      <w:pPr>
        <w:shd w:val="clear" w:color="auto" w:fill="F2F2F2" w:themeFill="background1" w:themeFillShade="F2"/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A63B45">
        <w:rPr>
          <w:rFonts w:ascii="Times New Roman" w:hAnsi="Times New Roman" w:cs="Times New Roman"/>
          <w:b/>
          <w:bCs/>
          <w:smallCaps/>
          <w:sz w:val="24"/>
          <w:szCs w:val="24"/>
        </w:rPr>
        <w:t>Projets scientifiques et numériques</w:t>
      </w:r>
    </w:p>
    <w:p w14:paraId="4F53C3C0" w14:textId="77777777" w:rsidR="00A63B45" w:rsidRPr="00A63B45" w:rsidRDefault="00A63B45" w:rsidP="00A63B45">
      <w:pPr>
        <w:numPr>
          <w:ilvl w:val="0"/>
          <w:numId w:val="36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A63B45">
        <w:rPr>
          <w:rFonts w:ascii="Times New Roman" w:hAnsi="Times New Roman" w:cs="Times New Roman"/>
          <w:i/>
          <w:iCs/>
          <w:sz w:val="24"/>
          <w:szCs w:val="24"/>
        </w:rPr>
        <w:t>Base de données sur les voyageurs russes en Égypte et les ouvrages scientifiques russes (1801–1917)</w:t>
      </w:r>
      <w:r w:rsidRPr="00A63B45">
        <w:rPr>
          <w:rFonts w:ascii="Times New Roman" w:hAnsi="Times New Roman" w:cs="Times New Roman"/>
          <w:sz w:val="24"/>
          <w:szCs w:val="24"/>
        </w:rPr>
        <w:t xml:space="preserve">, co-réalisée avec E.A. Aksenov. [En ligne : </w:t>
      </w:r>
      <w:hyperlink r:id="rId5" w:tgtFrame="_new" w:history="1">
        <w:r w:rsidRPr="00A63B45">
          <w:rPr>
            <w:rStyle w:val="af"/>
            <w:rFonts w:ascii="Times New Roman" w:hAnsi="Times New Roman" w:cs="Times New Roman"/>
            <w:sz w:val="24"/>
            <w:szCs w:val="24"/>
          </w:rPr>
          <w:t>https://voyageurs-russes-en-egypte.herokuapp.com/</w:t>
        </w:r>
      </w:hyperlink>
      <w:r w:rsidRPr="00A63B45">
        <w:rPr>
          <w:rFonts w:ascii="Times New Roman" w:hAnsi="Times New Roman" w:cs="Times New Roman"/>
          <w:sz w:val="24"/>
          <w:szCs w:val="24"/>
        </w:rPr>
        <w:t>]</w:t>
      </w:r>
    </w:p>
    <w:p w14:paraId="5B896EA5" w14:textId="77777777" w:rsidR="00A63B45" w:rsidRPr="00A63B45" w:rsidRDefault="00A63B45" w:rsidP="00A63B45">
      <w:pPr>
        <w:numPr>
          <w:ilvl w:val="0"/>
          <w:numId w:val="36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A63B45">
        <w:rPr>
          <w:rFonts w:ascii="Times New Roman" w:hAnsi="Times New Roman" w:cs="Times New Roman"/>
          <w:i/>
          <w:iCs/>
          <w:sz w:val="24"/>
          <w:szCs w:val="24"/>
        </w:rPr>
        <w:lastRenderedPageBreak/>
        <w:t>Carnet scientifique Hypothèses</w:t>
      </w:r>
      <w:r w:rsidRPr="00A63B45">
        <w:rPr>
          <w:rFonts w:ascii="Times New Roman" w:hAnsi="Times New Roman" w:cs="Times New Roman"/>
          <w:sz w:val="24"/>
          <w:szCs w:val="24"/>
        </w:rPr>
        <w:t xml:space="preserve"> : création et gestion éditoriale dans le cadre du Labo Junior </w:t>
      </w:r>
      <w:r w:rsidRPr="00A63B45">
        <w:rPr>
          <w:rFonts w:ascii="Times New Roman" w:hAnsi="Times New Roman" w:cs="Times New Roman"/>
          <w:i/>
          <w:iCs/>
          <w:sz w:val="24"/>
          <w:szCs w:val="24"/>
        </w:rPr>
        <w:t>ArchéOrigines</w:t>
      </w:r>
      <w:r w:rsidRPr="00A63B45">
        <w:rPr>
          <w:rFonts w:ascii="Times New Roman" w:hAnsi="Times New Roman" w:cs="Times New Roman"/>
          <w:sz w:val="24"/>
          <w:szCs w:val="24"/>
        </w:rPr>
        <w:t xml:space="preserve">. [En ligne : </w:t>
      </w:r>
      <w:hyperlink r:id="rId6" w:tgtFrame="_new" w:history="1">
        <w:r w:rsidRPr="00A63B45">
          <w:rPr>
            <w:rStyle w:val="af"/>
            <w:rFonts w:ascii="Times New Roman" w:hAnsi="Times New Roman" w:cs="Times New Roman"/>
            <w:sz w:val="24"/>
            <w:szCs w:val="24"/>
          </w:rPr>
          <w:t>https://archeorigine.hypotheses.org/</w:t>
        </w:r>
      </w:hyperlink>
      <w:r w:rsidRPr="00A63B45">
        <w:rPr>
          <w:rFonts w:ascii="Times New Roman" w:hAnsi="Times New Roman" w:cs="Times New Roman"/>
          <w:sz w:val="24"/>
          <w:szCs w:val="24"/>
        </w:rPr>
        <w:t>]</w:t>
      </w:r>
    </w:p>
    <w:p w14:paraId="75D14C05" w14:textId="53790F6F" w:rsidR="00A63B45" w:rsidRPr="00A63B45" w:rsidRDefault="00A63B45" w:rsidP="00A63B45">
      <w:pPr>
        <w:numPr>
          <w:ilvl w:val="0"/>
          <w:numId w:val="36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A63B45">
        <w:rPr>
          <w:rFonts w:ascii="Times New Roman" w:hAnsi="Times New Roman" w:cs="Times New Roman"/>
          <w:b/>
          <w:bCs/>
          <w:sz w:val="24"/>
          <w:szCs w:val="24"/>
        </w:rPr>
        <w:t>Co-porteuse du projet Labo Junior ArchéOrigines</w:t>
      </w:r>
      <w:r w:rsidRPr="00A63B45">
        <w:rPr>
          <w:rFonts w:ascii="Times New Roman" w:hAnsi="Times New Roman" w:cs="Times New Roman"/>
          <w:sz w:val="24"/>
          <w:szCs w:val="24"/>
        </w:rPr>
        <w:t xml:space="preserve"> (MOM – Université Lyon 2, HiSoMa) : organisation de colloques et journées d’étude, médiation scientifique (</w:t>
      </w:r>
      <w:r w:rsidRPr="00A63B45">
        <w:rPr>
          <w:rFonts w:ascii="Times New Roman" w:hAnsi="Times New Roman" w:cs="Times New Roman"/>
          <w:i/>
          <w:iCs/>
          <w:sz w:val="24"/>
          <w:szCs w:val="24"/>
        </w:rPr>
        <w:t>La Valise de l’Archéologue</w:t>
      </w:r>
      <w:r w:rsidRPr="00A63B45">
        <w:rPr>
          <w:rFonts w:ascii="Times New Roman" w:hAnsi="Times New Roman" w:cs="Times New Roman"/>
          <w:sz w:val="24"/>
          <w:szCs w:val="24"/>
        </w:rPr>
        <w:t>), prix Ernest Brasseaux de l’Académie des Sciences, Belles-Lettres et Arts de Lyon (2025).</w:t>
      </w:r>
    </w:p>
    <w:p w14:paraId="795E4F0E" w14:textId="1A364867" w:rsidR="00A63B45" w:rsidRPr="00A63B45" w:rsidRDefault="00A63B45" w:rsidP="00CA56D2">
      <w:pPr>
        <w:shd w:val="clear" w:color="auto" w:fill="F2F2F2" w:themeFill="background1" w:themeFillShade="F2"/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A63B45">
        <w:rPr>
          <w:rFonts w:ascii="Times New Roman" w:hAnsi="Times New Roman" w:cs="Times New Roman"/>
          <w:b/>
          <w:bCs/>
          <w:smallCaps/>
          <w:sz w:val="24"/>
          <w:szCs w:val="24"/>
        </w:rPr>
        <w:t>Compétences</w:t>
      </w:r>
    </w:p>
    <w:p w14:paraId="320BB403" w14:textId="77777777" w:rsidR="00A63B45" w:rsidRPr="00A63B45" w:rsidRDefault="00A63B45" w:rsidP="00A63B45">
      <w:pPr>
        <w:numPr>
          <w:ilvl w:val="0"/>
          <w:numId w:val="37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A63B45">
        <w:rPr>
          <w:rFonts w:ascii="Times New Roman" w:hAnsi="Times New Roman" w:cs="Times New Roman"/>
          <w:b/>
          <w:bCs/>
          <w:sz w:val="24"/>
          <w:szCs w:val="24"/>
        </w:rPr>
        <w:t>Langues</w:t>
      </w:r>
      <w:r w:rsidRPr="00A63B45">
        <w:rPr>
          <w:rFonts w:ascii="Times New Roman" w:hAnsi="Times New Roman" w:cs="Times New Roman"/>
          <w:sz w:val="24"/>
          <w:szCs w:val="24"/>
        </w:rPr>
        <w:t xml:space="preserve"> : Russe (langue maternelle) ; Français (bilingue) ; Anglais (lu et parlé).</w:t>
      </w:r>
    </w:p>
    <w:p w14:paraId="23057046" w14:textId="6CFEB4CB" w:rsidR="00A63B45" w:rsidRPr="00A63B45" w:rsidRDefault="00A63B45" w:rsidP="00A63B45">
      <w:pPr>
        <w:numPr>
          <w:ilvl w:val="0"/>
          <w:numId w:val="37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A63B45">
        <w:rPr>
          <w:rFonts w:ascii="Times New Roman" w:hAnsi="Times New Roman" w:cs="Times New Roman"/>
          <w:b/>
          <w:bCs/>
          <w:sz w:val="24"/>
          <w:szCs w:val="24"/>
        </w:rPr>
        <w:t>Informatique</w:t>
      </w:r>
      <w:r w:rsidRPr="00A63B45">
        <w:rPr>
          <w:rFonts w:ascii="Times New Roman" w:hAnsi="Times New Roman" w:cs="Times New Roman"/>
          <w:sz w:val="24"/>
          <w:szCs w:val="24"/>
        </w:rPr>
        <w:t xml:space="preserve"> : Pack Office (Word, Excel, PowerPoint, Access), logiciels graphiques (Photoshop, Inkscape), conception de bases de données.</w:t>
      </w:r>
    </w:p>
    <w:p w14:paraId="22B0F13E" w14:textId="44BBD780" w:rsidR="00A63B45" w:rsidRPr="00A63B45" w:rsidRDefault="00A63B45" w:rsidP="00CA56D2">
      <w:pPr>
        <w:shd w:val="clear" w:color="auto" w:fill="F2F2F2" w:themeFill="background1" w:themeFillShade="F2"/>
        <w:tabs>
          <w:tab w:val="left" w:pos="468"/>
          <w:tab w:val="center" w:pos="4873"/>
        </w:tabs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A63B45">
        <w:rPr>
          <w:rFonts w:ascii="Times New Roman" w:hAnsi="Times New Roman" w:cs="Times New Roman"/>
          <w:b/>
          <w:bCs/>
          <w:smallCaps/>
          <w:sz w:val="24"/>
          <w:szCs w:val="24"/>
        </w:rPr>
        <w:t>Engagements associatifs et volontariats</w:t>
      </w:r>
    </w:p>
    <w:p w14:paraId="792399C2" w14:textId="77777777" w:rsidR="00A63B45" w:rsidRPr="00A63B45" w:rsidRDefault="00A63B45" w:rsidP="00A63B45">
      <w:pPr>
        <w:numPr>
          <w:ilvl w:val="0"/>
          <w:numId w:val="38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A63B45">
        <w:rPr>
          <w:rFonts w:ascii="Times New Roman" w:hAnsi="Times New Roman" w:cs="Times New Roman"/>
          <w:b/>
          <w:bCs/>
          <w:sz w:val="24"/>
          <w:szCs w:val="24"/>
        </w:rPr>
        <w:t>Co-fondatrice</w:t>
      </w:r>
      <w:r w:rsidRPr="00A63B45">
        <w:rPr>
          <w:rFonts w:ascii="Times New Roman" w:hAnsi="Times New Roman" w:cs="Times New Roman"/>
          <w:sz w:val="24"/>
          <w:szCs w:val="24"/>
        </w:rPr>
        <w:t xml:space="preserve"> de l’association artistique </w:t>
      </w:r>
      <w:r w:rsidRPr="00A63B45">
        <w:rPr>
          <w:rFonts w:ascii="Times New Roman" w:hAnsi="Times New Roman" w:cs="Times New Roman"/>
          <w:i/>
          <w:iCs/>
          <w:sz w:val="24"/>
          <w:szCs w:val="24"/>
        </w:rPr>
        <w:t>Quartz</w:t>
      </w:r>
      <w:r w:rsidRPr="00A63B45">
        <w:rPr>
          <w:rFonts w:ascii="Times New Roman" w:hAnsi="Times New Roman" w:cs="Times New Roman"/>
          <w:sz w:val="24"/>
          <w:szCs w:val="24"/>
        </w:rPr>
        <w:t xml:space="preserve"> (cours de dessin et de peinture), 2018–2024.</w:t>
      </w:r>
    </w:p>
    <w:p w14:paraId="65CE9731" w14:textId="77777777" w:rsidR="00A63B45" w:rsidRPr="00A63B45" w:rsidRDefault="00A63B45" w:rsidP="00A63B45">
      <w:pPr>
        <w:numPr>
          <w:ilvl w:val="0"/>
          <w:numId w:val="38"/>
        </w:num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 w:rsidRPr="00A63B45">
        <w:rPr>
          <w:rFonts w:ascii="Times New Roman" w:hAnsi="Times New Roman" w:cs="Times New Roman"/>
          <w:b/>
          <w:bCs/>
          <w:sz w:val="24"/>
          <w:szCs w:val="24"/>
        </w:rPr>
        <w:t>Co-fondatrice</w:t>
      </w:r>
      <w:r w:rsidRPr="00A63B45">
        <w:rPr>
          <w:rFonts w:ascii="Times New Roman" w:hAnsi="Times New Roman" w:cs="Times New Roman"/>
          <w:sz w:val="24"/>
          <w:szCs w:val="24"/>
        </w:rPr>
        <w:t xml:space="preserve"> de l’association </w:t>
      </w:r>
      <w:r w:rsidRPr="00A63B45">
        <w:rPr>
          <w:rFonts w:ascii="Times New Roman" w:hAnsi="Times New Roman" w:cs="Times New Roman"/>
          <w:i/>
          <w:iCs/>
          <w:sz w:val="24"/>
          <w:szCs w:val="24"/>
        </w:rPr>
        <w:t>Russophonia</w:t>
      </w:r>
      <w:r w:rsidRPr="00A63B45">
        <w:rPr>
          <w:rFonts w:ascii="Times New Roman" w:hAnsi="Times New Roman" w:cs="Times New Roman"/>
          <w:sz w:val="24"/>
          <w:szCs w:val="24"/>
        </w:rPr>
        <w:t xml:space="preserve"> (promotion des langues et cultures russes, séminaires et ateliers), depuis 2025.</w:t>
      </w:r>
    </w:p>
    <w:p w14:paraId="59EC9CA2" w14:textId="77777777" w:rsidR="009378A7" w:rsidRDefault="009378A7" w:rsidP="00DA2400">
      <w:pPr>
        <w:tabs>
          <w:tab w:val="left" w:pos="468"/>
          <w:tab w:val="center" w:pos="4873"/>
        </w:tabs>
        <w:rPr>
          <w:rFonts w:ascii="Times New Roman" w:hAnsi="Times New Roman" w:cs="Times New Roman"/>
          <w:sz w:val="24"/>
          <w:szCs w:val="24"/>
        </w:rPr>
      </w:pPr>
    </w:p>
    <w:p w14:paraId="3C324A76" w14:textId="0FA3400D" w:rsidR="00262F75" w:rsidRPr="00262F75" w:rsidRDefault="00262F75" w:rsidP="00262F75">
      <w:pPr>
        <w:tabs>
          <w:tab w:val="left" w:pos="468"/>
          <w:tab w:val="center" w:pos="4873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48D01D0C" w14:textId="14302F88" w:rsidR="006E586B" w:rsidRPr="00C82D6D" w:rsidRDefault="006E586B" w:rsidP="00C82D6D">
      <w:pPr>
        <w:tabs>
          <w:tab w:val="left" w:pos="468"/>
          <w:tab w:val="center" w:pos="4873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47E831CE" w14:textId="77777777" w:rsidR="006E586B" w:rsidRPr="00B141D2" w:rsidRDefault="006E586B" w:rsidP="00B141D2">
      <w:pPr>
        <w:tabs>
          <w:tab w:val="left" w:pos="468"/>
          <w:tab w:val="center" w:pos="4873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1311B950" w14:textId="77777777" w:rsidR="00A700A0" w:rsidRPr="00A700A0" w:rsidRDefault="00A700A0" w:rsidP="00DA2400">
      <w:pPr>
        <w:tabs>
          <w:tab w:val="left" w:pos="468"/>
          <w:tab w:val="center" w:pos="4873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700A0" w:rsidRPr="00A700A0" w:rsidSect="00804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DDF"/>
    <w:multiLevelType w:val="multilevel"/>
    <w:tmpl w:val="1DD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B746B"/>
    <w:multiLevelType w:val="multilevel"/>
    <w:tmpl w:val="F914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57A2"/>
    <w:multiLevelType w:val="multilevel"/>
    <w:tmpl w:val="496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077F4"/>
    <w:multiLevelType w:val="multilevel"/>
    <w:tmpl w:val="60F2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F3FDF"/>
    <w:multiLevelType w:val="multilevel"/>
    <w:tmpl w:val="26D4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940AC"/>
    <w:multiLevelType w:val="multilevel"/>
    <w:tmpl w:val="7FD8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58A2"/>
    <w:multiLevelType w:val="multilevel"/>
    <w:tmpl w:val="EA0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E11E7"/>
    <w:multiLevelType w:val="multilevel"/>
    <w:tmpl w:val="F278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A50DE"/>
    <w:multiLevelType w:val="multilevel"/>
    <w:tmpl w:val="271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92ED0"/>
    <w:multiLevelType w:val="multilevel"/>
    <w:tmpl w:val="215A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05F27"/>
    <w:multiLevelType w:val="multilevel"/>
    <w:tmpl w:val="305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51E70"/>
    <w:multiLevelType w:val="multilevel"/>
    <w:tmpl w:val="D568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73AEE"/>
    <w:multiLevelType w:val="multilevel"/>
    <w:tmpl w:val="EC32C72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A7A89"/>
    <w:multiLevelType w:val="multilevel"/>
    <w:tmpl w:val="73DE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1230B"/>
    <w:multiLevelType w:val="multilevel"/>
    <w:tmpl w:val="44D6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8700F"/>
    <w:multiLevelType w:val="multilevel"/>
    <w:tmpl w:val="7DE0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76F98"/>
    <w:multiLevelType w:val="multilevel"/>
    <w:tmpl w:val="EC24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60719"/>
    <w:multiLevelType w:val="multilevel"/>
    <w:tmpl w:val="1654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343E3"/>
    <w:multiLevelType w:val="multilevel"/>
    <w:tmpl w:val="2E14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F6D6F"/>
    <w:multiLevelType w:val="multilevel"/>
    <w:tmpl w:val="F58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CB6F09"/>
    <w:multiLevelType w:val="multilevel"/>
    <w:tmpl w:val="DC9A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265CB9"/>
    <w:multiLevelType w:val="multilevel"/>
    <w:tmpl w:val="DA28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6D20ED"/>
    <w:multiLevelType w:val="multilevel"/>
    <w:tmpl w:val="CD6E9B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D3395"/>
    <w:multiLevelType w:val="multilevel"/>
    <w:tmpl w:val="3B3CBC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A82924"/>
    <w:multiLevelType w:val="multilevel"/>
    <w:tmpl w:val="1570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EF09C7"/>
    <w:multiLevelType w:val="multilevel"/>
    <w:tmpl w:val="8690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54EDB"/>
    <w:multiLevelType w:val="multilevel"/>
    <w:tmpl w:val="F26C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045FC1"/>
    <w:multiLevelType w:val="hybridMultilevel"/>
    <w:tmpl w:val="716CB58A"/>
    <w:lvl w:ilvl="0" w:tplc="040C000F">
      <w:start w:val="1"/>
      <w:numFmt w:val="decimal"/>
      <w:lvlText w:val="%1."/>
      <w:lvlJc w:val="left"/>
      <w:pPr>
        <w:ind w:left="1188" w:hanging="360"/>
      </w:pPr>
    </w:lvl>
    <w:lvl w:ilvl="1" w:tplc="040C0019" w:tentative="1">
      <w:start w:val="1"/>
      <w:numFmt w:val="lowerLetter"/>
      <w:lvlText w:val="%2."/>
      <w:lvlJc w:val="left"/>
      <w:pPr>
        <w:ind w:left="1908" w:hanging="360"/>
      </w:pPr>
    </w:lvl>
    <w:lvl w:ilvl="2" w:tplc="040C001B" w:tentative="1">
      <w:start w:val="1"/>
      <w:numFmt w:val="lowerRoman"/>
      <w:lvlText w:val="%3."/>
      <w:lvlJc w:val="right"/>
      <w:pPr>
        <w:ind w:left="2628" w:hanging="180"/>
      </w:pPr>
    </w:lvl>
    <w:lvl w:ilvl="3" w:tplc="040C000F" w:tentative="1">
      <w:start w:val="1"/>
      <w:numFmt w:val="decimal"/>
      <w:lvlText w:val="%4."/>
      <w:lvlJc w:val="left"/>
      <w:pPr>
        <w:ind w:left="3348" w:hanging="360"/>
      </w:pPr>
    </w:lvl>
    <w:lvl w:ilvl="4" w:tplc="040C0019" w:tentative="1">
      <w:start w:val="1"/>
      <w:numFmt w:val="lowerLetter"/>
      <w:lvlText w:val="%5."/>
      <w:lvlJc w:val="left"/>
      <w:pPr>
        <w:ind w:left="4068" w:hanging="360"/>
      </w:pPr>
    </w:lvl>
    <w:lvl w:ilvl="5" w:tplc="040C001B" w:tentative="1">
      <w:start w:val="1"/>
      <w:numFmt w:val="lowerRoman"/>
      <w:lvlText w:val="%6."/>
      <w:lvlJc w:val="right"/>
      <w:pPr>
        <w:ind w:left="4788" w:hanging="180"/>
      </w:pPr>
    </w:lvl>
    <w:lvl w:ilvl="6" w:tplc="040C000F" w:tentative="1">
      <w:start w:val="1"/>
      <w:numFmt w:val="decimal"/>
      <w:lvlText w:val="%7."/>
      <w:lvlJc w:val="left"/>
      <w:pPr>
        <w:ind w:left="5508" w:hanging="360"/>
      </w:pPr>
    </w:lvl>
    <w:lvl w:ilvl="7" w:tplc="040C0019" w:tentative="1">
      <w:start w:val="1"/>
      <w:numFmt w:val="lowerLetter"/>
      <w:lvlText w:val="%8."/>
      <w:lvlJc w:val="left"/>
      <w:pPr>
        <w:ind w:left="6228" w:hanging="360"/>
      </w:pPr>
    </w:lvl>
    <w:lvl w:ilvl="8" w:tplc="040C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8" w15:restartNumberingAfterBreak="0">
    <w:nsid w:val="6E2B46FC"/>
    <w:multiLevelType w:val="multilevel"/>
    <w:tmpl w:val="016E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606CB7"/>
    <w:multiLevelType w:val="multilevel"/>
    <w:tmpl w:val="D5D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13029D"/>
    <w:multiLevelType w:val="hybridMultilevel"/>
    <w:tmpl w:val="C59697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B25AE"/>
    <w:multiLevelType w:val="hybridMultilevel"/>
    <w:tmpl w:val="56FA180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7083437">
    <w:abstractNumId w:val="16"/>
  </w:num>
  <w:num w:numId="2" w16cid:durableId="633948130">
    <w:abstractNumId w:val="8"/>
  </w:num>
  <w:num w:numId="3" w16cid:durableId="1373505572">
    <w:abstractNumId w:val="28"/>
  </w:num>
  <w:num w:numId="4" w16cid:durableId="774443720">
    <w:abstractNumId w:val="0"/>
  </w:num>
  <w:num w:numId="5" w16cid:durableId="2116901902">
    <w:abstractNumId w:val="14"/>
  </w:num>
  <w:num w:numId="6" w16cid:durableId="1199853938">
    <w:abstractNumId w:val="23"/>
  </w:num>
  <w:num w:numId="7" w16cid:durableId="440999961">
    <w:abstractNumId w:val="15"/>
  </w:num>
  <w:num w:numId="8" w16cid:durableId="1952593304">
    <w:abstractNumId w:val="7"/>
  </w:num>
  <w:num w:numId="9" w16cid:durableId="1390612689">
    <w:abstractNumId w:val="19"/>
  </w:num>
  <w:num w:numId="10" w16cid:durableId="1770806434">
    <w:abstractNumId w:val="20"/>
  </w:num>
  <w:num w:numId="11" w16cid:durableId="722600520">
    <w:abstractNumId w:val="1"/>
  </w:num>
  <w:num w:numId="12" w16cid:durableId="1817919087">
    <w:abstractNumId w:val="18"/>
  </w:num>
  <w:num w:numId="13" w16cid:durableId="2117627450">
    <w:abstractNumId w:val="25"/>
  </w:num>
  <w:num w:numId="14" w16cid:durableId="1826893022">
    <w:abstractNumId w:val="3"/>
  </w:num>
  <w:num w:numId="15" w16cid:durableId="1791973318">
    <w:abstractNumId w:val="26"/>
  </w:num>
  <w:num w:numId="16" w16cid:durableId="1168713978">
    <w:abstractNumId w:val="4"/>
  </w:num>
  <w:num w:numId="17" w16cid:durableId="484050232">
    <w:abstractNumId w:val="12"/>
  </w:num>
  <w:num w:numId="18" w16cid:durableId="1909798716">
    <w:abstractNumId w:val="22"/>
  </w:num>
  <w:num w:numId="19" w16cid:durableId="882012529">
    <w:abstractNumId w:val="13"/>
  </w:num>
  <w:num w:numId="20" w16cid:durableId="83862285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36840879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44539152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89150145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2990491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138537381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183063645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55084344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59921815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201360404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182874488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1718621526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587467269">
    <w:abstractNumId w:val="10"/>
  </w:num>
  <w:num w:numId="33" w16cid:durableId="607279079">
    <w:abstractNumId w:val="5"/>
  </w:num>
  <w:num w:numId="34" w16cid:durableId="1920407141">
    <w:abstractNumId w:val="29"/>
  </w:num>
  <w:num w:numId="35" w16cid:durableId="315303655">
    <w:abstractNumId w:val="24"/>
  </w:num>
  <w:num w:numId="36" w16cid:durableId="596986392">
    <w:abstractNumId w:val="9"/>
  </w:num>
  <w:num w:numId="37" w16cid:durableId="1567259089">
    <w:abstractNumId w:val="17"/>
  </w:num>
  <w:num w:numId="38" w16cid:durableId="1728070864">
    <w:abstractNumId w:val="11"/>
  </w:num>
  <w:num w:numId="39" w16cid:durableId="510804578">
    <w:abstractNumId w:val="31"/>
  </w:num>
  <w:num w:numId="40" w16cid:durableId="71590387">
    <w:abstractNumId w:val="30"/>
  </w:num>
  <w:num w:numId="41" w16cid:durableId="9607637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5A"/>
    <w:rsid w:val="0005170F"/>
    <w:rsid w:val="000A6A38"/>
    <w:rsid w:val="000D64DE"/>
    <w:rsid w:val="000F6409"/>
    <w:rsid w:val="00132887"/>
    <w:rsid w:val="00262F75"/>
    <w:rsid w:val="00281117"/>
    <w:rsid w:val="00290F00"/>
    <w:rsid w:val="002A32BF"/>
    <w:rsid w:val="003602D0"/>
    <w:rsid w:val="00376A7E"/>
    <w:rsid w:val="003E54D6"/>
    <w:rsid w:val="004218D4"/>
    <w:rsid w:val="004324F3"/>
    <w:rsid w:val="00462977"/>
    <w:rsid w:val="004F5F9C"/>
    <w:rsid w:val="00514525"/>
    <w:rsid w:val="00590CFD"/>
    <w:rsid w:val="005C7353"/>
    <w:rsid w:val="005F1430"/>
    <w:rsid w:val="005F39EB"/>
    <w:rsid w:val="006E586B"/>
    <w:rsid w:val="00723C06"/>
    <w:rsid w:val="00751A71"/>
    <w:rsid w:val="00804C5A"/>
    <w:rsid w:val="008163BD"/>
    <w:rsid w:val="008B3872"/>
    <w:rsid w:val="009378A7"/>
    <w:rsid w:val="00A63B45"/>
    <w:rsid w:val="00A648AD"/>
    <w:rsid w:val="00A700A0"/>
    <w:rsid w:val="00AF441B"/>
    <w:rsid w:val="00B020F7"/>
    <w:rsid w:val="00B03211"/>
    <w:rsid w:val="00B141D2"/>
    <w:rsid w:val="00B55722"/>
    <w:rsid w:val="00C24193"/>
    <w:rsid w:val="00C62FA0"/>
    <w:rsid w:val="00C82D6D"/>
    <w:rsid w:val="00CA56D2"/>
    <w:rsid w:val="00CC2E9C"/>
    <w:rsid w:val="00CC6FF0"/>
    <w:rsid w:val="00D12962"/>
    <w:rsid w:val="00D63F80"/>
    <w:rsid w:val="00DA2400"/>
    <w:rsid w:val="00DE0195"/>
    <w:rsid w:val="00E10293"/>
    <w:rsid w:val="00E36DC5"/>
    <w:rsid w:val="00E64F45"/>
    <w:rsid w:val="00F1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F7F4"/>
  <w15:chartTrackingRefBased/>
  <w15:docId w15:val="{B4464B47-522C-431C-BF46-48CDF18D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0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0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0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0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C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C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C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C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C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C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C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4C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4C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4C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4C5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03211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ad">
    <w:name w:val="Normal (Web)"/>
    <w:basedOn w:val="a"/>
    <w:uiPriority w:val="99"/>
    <w:unhideWhenUsed/>
    <w:rsid w:val="0081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e">
    <w:name w:val="Emphasis"/>
    <w:basedOn w:val="a0"/>
    <w:uiPriority w:val="20"/>
    <w:qFormat/>
    <w:rsid w:val="008163BD"/>
    <w:rPr>
      <w:i/>
      <w:iCs/>
    </w:rPr>
  </w:style>
  <w:style w:type="character" w:styleId="af">
    <w:name w:val="Hyperlink"/>
    <w:basedOn w:val="a0"/>
    <w:uiPriority w:val="99"/>
    <w:unhideWhenUsed/>
    <w:rsid w:val="006E586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E5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eorigine.hypotheses.org/" TargetMode="External"/><Relationship Id="rId5" Type="http://schemas.openxmlformats.org/officeDocument/2006/relationships/hyperlink" Target="https://voyageurs-russes-en-egypte.herokuap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8</Pages>
  <Words>3405</Words>
  <Characters>18729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Aksenova</dc:creator>
  <cp:keywords/>
  <dc:description/>
  <cp:lastModifiedBy>Anastasia Aksenova</cp:lastModifiedBy>
  <cp:revision>37</cp:revision>
  <dcterms:created xsi:type="dcterms:W3CDTF">2025-08-22T15:18:00Z</dcterms:created>
  <dcterms:modified xsi:type="dcterms:W3CDTF">2025-08-23T18:42:00Z</dcterms:modified>
</cp:coreProperties>
</file>