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557502" w14:textId="61D10D8D" w:rsidR="00BD591E" w:rsidRPr="00132EFE" w:rsidRDefault="00875619" w:rsidP="00BD591E">
      <w:pPr>
        <w:jc w:val="center"/>
        <w:rPr>
          <w:rFonts w:cs="Calibri"/>
          <w:sz w:val="30"/>
          <w:szCs w:val="30"/>
        </w:rPr>
      </w:pPr>
      <w:bookmarkStart w:id="0" w:name="_GoBack"/>
      <w:r>
        <w:rPr>
          <w:rFonts w:cs="Calibri"/>
          <w:noProof/>
          <w:sz w:val="30"/>
          <w:szCs w:val="30"/>
          <w:lang w:eastAsia="fr-FR"/>
        </w:rPr>
        <w:drawing>
          <wp:anchor distT="0" distB="0" distL="114300" distR="114300" simplePos="0" relativeHeight="251658240" behindDoc="0" locked="0" layoutInCell="1" allowOverlap="1" wp14:anchorId="28F957A8" wp14:editId="4560974A">
            <wp:simplePos x="0" y="0"/>
            <wp:positionH relativeFrom="column">
              <wp:posOffset>-490221</wp:posOffset>
            </wp:positionH>
            <wp:positionV relativeFrom="paragraph">
              <wp:posOffset>-458471</wp:posOffset>
            </wp:positionV>
            <wp:extent cx="1664769" cy="75247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DL-Lyon3_WEB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5676" cy="752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83271">
        <w:rPr>
          <w:rFonts w:cs="Calibri"/>
          <w:sz w:val="30"/>
          <w:szCs w:val="30"/>
        </w:rPr>
        <w:t>PROJETS TREMPLIN 2020</w:t>
      </w:r>
    </w:p>
    <w:p w14:paraId="7A7699A0" w14:textId="77777777" w:rsidR="00467CB1" w:rsidRPr="00132EFE" w:rsidRDefault="003C039A" w:rsidP="005E5F99">
      <w:pPr>
        <w:spacing w:after="0"/>
        <w:jc w:val="center"/>
        <w:rPr>
          <w:b/>
          <w:sz w:val="40"/>
          <w:szCs w:val="28"/>
        </w:rPr>
      </w:pPr>
      <w:r w:rsidRPr="00132EFE">
        <w:rPr>
          <w:b/>
          <w:sz w:val="40"/>
          <w:szCs w:val="28"/>
        </w:rPr>
        <w:t>GRILLE D’EVALUATION</w:t>
      </w:r>
    </w:p>
    <w:p w14:paraId="32F08F67" w14:textId="77777777" w:rsidR="00796416" w:rsidRPr="00132EFE" w:rsidRDefault="00796416" w:rsidP="005E5F99">
      <w:pPr>
        <w:spacing w:after="0"/>
        <w:jc w:val="center"/>
        <w:rPr>
          <w:b/>
          <w:sz w:val="4"/>
          <w:szCs w:val="28"/>
        </w:rPr>
      </w:pPr>
    </w:p>
    <w:tbl>
      <w:tblPr>
        <w:tblStyle w:val="Grilledutableau"/>
        <w:tblW w:w="14283" w:type="dxa"/>
        <w:tblLook w:val="04A0" w:firstRow="1" w:lastRow="0" w:firstColumn="1" w:lastColumn="0" w:noHBand="0" w:noVBand="1"/>
      </w:tblPr>
      <w:tblGrid>
        <w:gridCol w:w="12745"/>
        <w:gridCol w:w="1538"/>
      </w:tblGrid>
      <w:tr w:rsidR="00637ED7" w:rsidRPr="00132EFE" w14:paraId="7B84F5B7" w14:textId="77777777" w:rsidTr="005E5F99">
        <w:trPr>
          <w:trHeight w:val="545"/>
        </w:trPr>
        <w:tc>
          <w:tcPr>
            <w:tcW w:w="1428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1BA3B0F" w14:textId="77777777" w:rsidR="003C039A" w:rsidRPr="00132EFE" w:rsidRDefault="0069121B" w:rsidP="0079641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spacing w:line="360" w:lineRule="auto"/>
              <w:rPr>
                <w:b/>
                <w:color w:val="1F497D" w:themeColor="text2"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INTITULE DU PROJET :</w:t>
            </w:r>
          </w:p>
          <w:p w14:paraId="5A61F871" w14:textId="3CBACBBA" w:rsidR="003C039A" w:rsidRPr="00132EFE" w:rsidRDefault="0069121B" w:rsidP="00426AA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7" w:color="auto"/>
              </w:pBdr>
              <w:tabs>
                <w:tab w:val="right" w:pos="14034"/>
              </w:tabs>
              <w:spacing w:line="360" w:lineRule="auto"/>
              <w:rPr>
                <w:b/>
                <w:color w:val="1F497D" w:themeColor="text2"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COMPOSANTE :</w:t>
            </w:r>
            <w:r w:rsidR="00426AA7" w:rsidRPr="00132EFE">
              <w:rPr>
                <w:b/>
                <w:color w:val="1F497D" w:themeColor="text2"/>
                <w:sz w:val="24"/>
              </w:rPr>
              <w:tab/>
            </w:r>
            <w:r w:rsidR="00C154D0" w:rsidRPr="00132EFE">
              <w:rPr>
                <w:b/>
                <w:sz w:val="24"/>
              </w:rPr>
              <w:t>NOTE SUR 10</w:t>
            </w:r>
          </w:p>
        </w:tc>
      </w:tr>
      <w:tr w:rsidR="003167D1" w:rsidRPr="00132EFE" w14:paraId="2A8C4013" w14:textId="77777777" w:rsidTr="005E5F99">
        <w:trPr>
          <w:trHeight w:val="331"/>
        </w:trPr>
        <w:tc>
          <w:tcPr>
            <w:tcW w:w="1274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9C4717E" w14:textId="77777777" w:rsidR="00EF1E4A" w:rsidRPr="00132EFE" w:rsidRDefault="00EF1E4A" w:rsidP="00C154D0">
            <w:pPr>
              <w:rPr>
                <w:b/>
                <w:color w:val="1F497D" w:themeColor="text2"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OBJECTIFS DU PROJET</w:t>
            </w:r>
          </w:p>
          <w:p w14:paraId="43ACB4B1" w14:textId="77777777" w:rsidR="00D01FE2" w:rsidRPr="00132EFE" w:rsidRDefault="00D01FE2" w:rsidP="00D01FE2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132EFE">
              <w:rPr>
                <w:color w:val="000000" w:themeColor="text1"/>
                <w:sz w:val="24"/>
              </w:rPr>
              <w:t>Pertinence académique</w:t>
            </w:r>
          </w:p>
          <w:p w14:paraId="3042D86C" w14:textId="405CA7E8" w:rsidR="00EF1E4A" w:rsidRPr="00132EFE" w:rsidRDefault="00D01FE2" w:rsidP="00D01FE2">
            <w:pPr>
              <w:pStyle w:val="Paragraphedeliste"/>
              <w:numPr>
                <w:ilvl w:val="0"/>
                <w:numId w:val="4"/>
              </w:numPr>
              <w:rPr>
                <w:color w:val="000000" w:themeColor="text1"/>
                <w:sz w:val="24"/>
              </w:rPr>
            </w:pPr>
            <w:r w:rsidRPr="00132EFE">
              <w:rPr>
                <w:color w:val="000000" w:themeColor="text1"/>
                <w:sz w:val="24"/>
              </w:rPr>
              <w:t>Résultat escompté : à</w:t>
            </w:r>
            <w:r w:rsidR="00EF1E4A" w:rsidRPr="00132EFE">
              <w:rPr>
                <w:color w:val="000000" w:themeColor="text1"/>
                <w:sz w:val="24"/>
              </w:rPr>
              <w:t xml:space="preserve"> quoi </w:t>
            </w:r>
            <w:r w:rsidR="00796416" w:rsidRPr="00132EFE">
              <w:rPr>
                <w:color w:val="000000" w:themeColor="text1"/>
                <w:sz w:val="24"/>
              </w:rPr>
              <w:t>le projet</w:t>
            </w:r>
            <w:r w:rsidR="00EF1E4A" w:rsidRPr="00132EFE">
              <w:rPr>
                <w:color w:val="000000" w:themeColor="text1"/>
                <w:sz w:val="24"/>
              </w:rPr>
              <w:t xml:space="preserve"> mène</w:t>
            </w:r>
            <w:r w:rsidR="00796416" w:rsidRPr="00132EFE">
              <w:rPr>
                <w:color w:val="000000" w:themeColor="text1"/>
                <w:sz w:val="24"/>
              </w:rPr>
              <w:t>-t-il ?</w:t>
            </w:r>
          </w:p>
        </w:tc>
        <w:tc>
          <w:tcPr>
            <w:tcW w:w="153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F75856C" w14:textId="77777777" w:rsidR="003167D1" w:rsidRPr="00132EFE" w:rsidRDefault="003167D1" w:rsidP="00107063">
            <w:pPr>
              <w:jc w:val="center"/>
              <w:rPr>
                <w:b/>
                <w:sz w:val="24"/>
              </w:rPr>
            </w:pPr>
          </w:p>
        </w:tc>
      </w:tr>
      <w:tr w:rsidR="00D01FE2" w:rsidRPr="00132EFE" w14:paraId="16C0A1B6" w14:textId="77777777" w:rsidTr="00D01FE2">
        <w:trPr>
          <w:trHeight w:val="718"/>
        </w:trPr>
        <w:tc>
          <w:tcPr>
            <w:tcW w:w="1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2FA4F26" w14:textId="6DA03E9D" w:rsidR="00D01FE2" w:rsidRPr="00132EFE" w:rsidRDefault="00D01FE2" w:rsidP="00D01FE2">
            <w:pPr>
              <w:rPr>
                <w:b/>
                <w:color w:val="1F497D" w:themeColor="text2"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COHÉRENCE PÉDAGOGIQUE ET SCIENTIFIQUE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BB47DC" w14:textId="77777777" w:rsidR="00D01FE2" w:rsidRPr="00132EFE" w:rsidRDefault="00D01FE2" w:rsidP="00107063">
            <w:pPr>
              <w:jc w:val="center"/>
              <w:rPr>
                <w:b/>
                <w:sz w:val="24"/>
              </w:rPr>
            </w:pPr>
          </w:p>
        </w:tc>
      </w:tr>
      <w:tr w:rsidR="00467CB1" w:rsidRPr="00132EFE" w14:paraId="7A821F9C" w14:textId="77777777" w:rsidTr="00D01FE2">
        <w:trPr>
          <w:trHeight w:val="331"/>
        </w:trPr>
        <w:tc>
          <w:tcPr>
            <w:tcW w:w="12745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182E973" w14:textId="77777777" w:rsidR="00467CB1" w:rsidRPr="00132EFE" w:rsidRDefault="00CC5DB8" w:rsidP="00C154D0">
            <w:pPr>
              <w:rPr>
                <w:b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VALEUR AJOUT</w:t>
            </w:r>
            <w:r w:rsidR="00E75639" w:rsidRPr="00132EFE">
              <w:rPr>
                <w:b/>
                <w:color w:val="1F497D" w:themeColor="text2"/>
                <w:sz w:val="24"/>
              </w:rPr>
              <w:t>É</w:t>
            </w:r>
            <w:r w:rsidRPr="00132EFE">
              <w:rPr>
                <w:b/>
                <w:color w:val="1F497D" w:themeColor="text2"/>
                <w:sz w:val="24"/>
              </w:rPr>
              <w:t>E POUR LYON 3</w:t>
            </w:r>
            <w:r w:rsidR="003C039A" w:rsidRPr="00132EFE">
              <w:rPr>
                <w:b/>
                <w:color w:val="1F497D" w:themeColor="text2"/>
                <w:sz w:val="24"/>
              </w:rPr>
              <w:t xml:space="preserve">  </w:t>
            </w:r>
            <w:r w:rsidR="00C154D0" w:rsidRPr="00132EFE">
              <w:rPr>
                <w:b/>
                <w:color w:val="1F497D" w:themeColor="text2"/>
                <w:sz w:val="24"/>
              </w:rPr>
              <w:t xml:space="preserve">                                                                                                                                                             </w:t>
            </w:r>
          </w:p>
        </w:tc>
        <w:tc>
          <w:tcPr>
            <w:tcW w:w="1538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642C4BB" w14:textId="77777777" w:rsidR="00467CB1" w:rsidRPr="00132EFE" w:rsidRDefault="00467CB1" w:rsidP="00107063">
            <w:pPr>
              <w:jc w:val="center"/>
              <w:rPr>
                <w:b/>
                <w:sz w:val="24"/>
              </w:rPr>
            </w:pPr>
          </w:p>
        </w:tc>
      </w:tr>
      <w:tr w:rsidR="00467CB1" w:rsidRPr="00132EFE" w14:paraId="65BF1857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D03903E" w14:textId="77777777" w:rsidR="00467CB1" w:rsidRPr="00132EFE" w:rsidRDefault="003C039A" w:rsidP="00467CB1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Impact sur l’internationalisation de</w:t>
            </w:r>
            <w:r w:rsidR="00F955D5" w:rsidRPr="00132EFE">
              <w:rPr>
                <w:sz w:val="24"/>
              </w:rPr>
              <w:t xml:space="preserve"> l’établissement, de</w:t>
            </w:r>
            <w:r w:rsidRPr="00132EFE">
              <w:rPr>
                <w:sz w:val="24"/>
              </w:rPr>
              <w:t>s étudiants et personnels</w:t>
            </w:r>
          </w:p>
        </w:tc>
        <w:tc>
          <w:tcPr>
            <w:tcW w:w="1538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3CC17C01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2997D98A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F15A39C" w14:textId="77777777" w:rsidR="00EF1E4A" w:rsidRPr="00132EFE" w:rsidRDefault="003C039A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Degré d’innovation du projet (mission exploratoire, nouveau projet, suivi…)</w:t>
            </w:r>
          </w:p>
        </w:tc>
        <w:tc>
          <w:tcPr>
            <w:tcW w:w="1538" w:type="dxa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3287FE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02D7628D" w14:textId="77777777" w:rsidTr="00D01FE2">
        <w:trPr>
          <w:trHeight w:val="331"/>
        </w:trPr>
        <w:tc>
          <w:tcPr>
            <w:tcW w:w="1274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41815ACD" w14:textId="2FF6CB26" w:rsidR="003C039A" w:rsidRPr="00132EFE" w:rsidRDefault="00D01FE2" w:rsidP="00D01FE2">
            <w:pPr>
              <w:rPr>
                <w:b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CARACTÈRE STRATÉGIQUE DE LA COOPÉ</w:t>
            </w:r>
            <w:r w:rsidR="003C039A" w:rsidRPr="00132EFE">
              <w:rPr>
                <w:b/>
                <w:color w:val="1F497D" w:themeColor="text2"/>
                <w:sz w:val="24"/>
              </w:rPr>
              <w:t>RATION ET DU PARTENARIAT</w:t>
            </w:r>
            <w:r w:rsidR="00C154D0" w:rsidRPr="00132EFE">
              <w:rPr>
                <w:b/>
                <w:color w:val="1F497D" w:themeColor="text2"/>
                <w:sz w:val="24"/>
              </w:rPr>
              <w:t xml:space="preserve">                                                                                             </w:t>
            </w:r>
          </w:p>
        </w:tc>
        <w:tc>
          <w:tcPr>
            <w:tcW w:w="1538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A8531E2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390E663E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BEC7E96" w14:textId="77777777" w:rsidR="00467CB1" w:rsidRPr="00132EFE" w:rsidRDefault="003C039A" w:rsidP="00467CB1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Synergie avec la politique RI de l’université (respect des zones prioritaires</w:t>
            </w:r>
            <w:r w:rsidR="003167D1" w:rsidRPr="00132EFE">
              <w:rPr>
                <w:sz w:val="24"/>
              </w:rPr>
              <w:t> : Brésil, Canada, Chine, Europe</w:t>
            </w:r>
            <w:r w:rsidR="00EF1E4A" w:rsidRPr="00132EFE">
              <w:rPr>
                <w:sz w:val="24"/>
              </w:rPr>
              <w:t>, Japon (</w:t>
            </w:r>
            <w:proofErr w:type="spellStart"/>
            <w:r w:rsidR="00EF1E4A" w:rsidRPr="00132EFE">
              <w:rPr>
                <w:sz w:val="24"/>
              </w:rPr>
              <w:t>UdL</w:t>
            </w:r>
            <w:proofErr w:type="spellEnd"/>
            <w:r w:rsidRPr="00132EFE">
              <w:rPr>
                <w:sz w:val="24"/>
              </w:rPr>
              <w:t>)</w:t>
            </w:r>
            <w:r w:rsidR="00EF1E4A" w:rsidRPr="00132EFE">
              <w:rPr>
                <w:sz w:val="24"/>
              </w:rPr>
              <w:t>)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5AC0FF48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796416" w:rsidRPr="00132EFE" w14:paraId="72677B48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78752060" w14:textId="77777777" w:rsidR="00796416" w:rsidRPr="00132EFE" w:rsidRDefault="00796416" w:rsidP="00796416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Qualité et pertinence des partenaires stratégiques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0680A7F" w14:textId="77777777" w:rsidR="00796416" w:rsidRPr="00132EFE" w:rsidRDefault="00796416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71CD87B3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06F16E7F" w14:textId="77777777" w:rsidR="00467CB1" w:rsidRPr="00132EFE" w:rsidRDefault="00EF1E4A" w:rsidP="0069121B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Liens avec d’autres priorités stratégiques de l’université</w:t>
            </w:r>
            <w:r w:rsidR="0069121B" w:rsidRPr="00132EFE">
              <w:rPr>
                <w:sz w:val="24"/>
              </w:rPr>
              <w:t xml:space="preserve"> (c</w:t>
            </w:r>
            <w:r w:rsidR="003167D1" w:rsidRPr="00132EFE">
              <w:rPr>
                <w:sz w:val="24"/>
              </w:rPr>
              <w:t>ollaboration avec le monde socio-économique</w:t>
            </w:r>
            <w:r w:rsidR="0069121B" w:rsidRPr="00132EFE">
              <w:rPr>
                <w:sz w:val="24"/>
              </w:rPr>
              <w:t xml:space="preserve"> notamment</w:t>
            </w:r>
            <w:r w:rsidR="003167D1" w:rsidRPr="00132EFE">
              <w:rPr>
                <w:sz w:val="24"/>
              </w:rPr>
              <w:t>)</w:t>
            </w:r>
          </w:p>
        </w:tc>
        <w:tc>
          <w:tcPr>
            <w:tcW w:w="153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7728C2FE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60765C35" w14:textId="77777777" w:rsidTr="00D01FE2">
        <w:trPr>
          <w:trHeight w:val="331"/>
        </w:trPr>
        <w:tc>
          <w:tcPr>
            <w:tcW w:w="1274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74DBE0ED" w14:textId="77777777" w:rsidR="00467CB1" w:rsidRPr="00132EFE" w:rsidRDefault="00CC5DB8" w:rsidP="003C039A">
            <w:pPr>
              <w:rPr>
                <w:b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TRANSVERSALIT</w:t>
            </w:r>
            <w:r w:rsidR="00E75639" w:rsidRPr="00132EFE">
              <w:rPr>
                <w:b/>
                <w:color w:val="1F497D" w:themeColor="text2"/>
                <w:sz w:val="24"/>
              </w:rPr>
              <w:t>É</w:t>
            </w:r>
            <w:r w:rsidRPr="00132EFE">
              <w:rPr>
                <w:b/>
                <w:color w:val="1F497D" w:themeColor="text2"/>
                <w:sz w:val="24"/>
              </w:rPr>
              <w:t xml:space="preserve"> DU PROJET</w:t>
            </w:r>
            <w:r w:rsidR="00C154D0" w:rsidRPr="00132EFE">
              <w:rPr>
                <w:b/>
                <w:color w:val="1F497D" w:themeColor="text2"/>
                <w:sz w:val="24"/>
              </w:rPr>
              <w:t xml:space="preserve">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38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250CA87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438495D4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7BC3BD0" w14:textId="77777777" w:rsidR="00467CB1" w:rsidRPr="00132EFE" w:rsidRDefault="005E5F99" w:rsidP="005E5F99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 xml:space="preserve">Diversité des publics et des disciplines concernés 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4B4F7D3E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FD1A07" w:rsidRPr="00132EFE" w14:paraId="0A8B0D55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5074CBD8" w14:textId="77777777" w:rsidR="00FD1A07" w:rsidRPr="00132EFE" w:rsidRDefault="00FD1A07" w:rsidP="00FD1A07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Possibilités d’élargissement à d’autres disciplines</w:t>
            </w:r>
            <w:r w:rsidRPr="00132EFE" w:rsidDel="005E5F99">
              <w:rPr>
                <w:sz w:val="24"/>
              </w:rPr>
              <w:t xml:space="preserve"> 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BBCF18A" w14:textId="77777777" w:rsidR="00FD1A07" w:rsidRPr="00132EFE" w:rsidRDefault="00FD1A07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581A37C8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138B3353" w14:textId="77777777" w:rsidR="00EF1E4A" w:rsidRPr="00132EFE" w:rsidRDefault="00EF1E4A" w:rsidP="00CC5DB8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Tremplin vers la recherche</w:t>
            </w:r>
          </w:p>
        </w:tc>
        <w:tc>
          <w:tcPr>
            <w:tcW w:w="153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E3CA887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7B8AD4CE" w14:textId="77777777" w:rsidTr="00D01FE2">
        <w:trPr>
          <w:trHeight w:val="331"/>
        </w:trPr>
        <w:tc>
          <w:tcPr>
            <w:tcW w:w="12745" w:type="dxa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14:paraId="00DACD59" w14:textId="77777777" w:rsidR="00467CB1" w:rsidRPr="00132EFE" w:rsidRDefault="00CC5DB8" w:rsidP="00E75639">
            <w:pPr>
              <w:rPr>
                <w:b/>
                <w:sz w:val="24"/>
              </w:rPr>
            </w:pPr>
            <w:r w:rsidRPr="00132EFE">
              <w:rPr>
                <w:b/>
                <w:color w:val="1F497D" w:themeColor="text2"/>
                <w:sz w:val="24"/>
              </w:rPr>
              <w:t>FAISABILIT</w:t>
            </w:r>
            <w:r w:rsidR="00E75639" w:rsidRPr="00132EFE">
              <w:rPr>
                <w:b/>
                <w:color w:val="1F497D" w:themeColor="text2"/>
                <w:sz w:val="24"/>
              </w:rPr>
              <w:t>É</w:t>
            </w:r>
            <w:r w:rsidRPr="00132EFE">
              <w:rPr>
                <w:b/>
                <w:color w:val="1F497D" w:themeColor="text2"/>
                <w:sz w:val="24"/>
              </w:rPr>
              <w:t xml:space="preserve"> DU PROJET</w:t>
            </w:r>
          </w:p>
        </w:tc>
        <w:tc>
          <w:tcPr>
            <w:tcW w:w="1538" w:type="dxa"/>
            <w:tcBorders>
              <w:top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5049311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19731AE9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812E224" w14:textId="77777777" w:rsidR="00467CB1" w:rsidRPr="00132EFE" w:rsidRDefault="00CC5DB8" w:rsidP="00CC5DB8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Existence de financements complémentaires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277A49EF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FD1A07" w:rsidRPr="00132EFE" w14:paraId="023531C2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FDC2240" w14:textId="77777777" w:rsidR="00FD1A07" w:rsidRPr="00132EFE" w:rsidRDefault="00FD1A07" w:rsidP="00FD1A07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Moyens de pérennisation du projet</w:t>
            </w:r>
          </w:p>
        </w:tc>
        <w:tc>
          <w:tcPr>
            <w:tcW w:w="1538" w:type="dxa"/>
            <w:tcBorders>
              <w:top w:val="nil"/>
              <w:bottom w:val="nil"/>
              <w:right w:val="single" w:sz="12" w:space="0" w:color="auto"/>
            </w:tcBorders>
            <w:vAlign w:val="center"/>
          </w:tcPr>
          <w:p w14:paraId="6B1AE7A2" w14:textId="77777777" w:rsidR="00FD1A07" w:rsidRPr="00132EFE" w:rsidRDefault="00FD1A07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3AF165F5" w14:textId="77777777" w:rsidTr="00D01FE2">
        <w:trPr>
          <w:trHeight w:val="331"/>
        </w:trPr>
        <w:tc>
          <w:tcPr>
            <w:tcW w:w="12745" w:type="dxa"/>
            <w:tcBorders>
              <w:top w:val="nil"/>
              <w:left w:val="single" w:sz="12" w:space="0" w:color="auto"/>
              <w:bottom w:val="single" w:sz="12" w:space="0" w:color="auto"/>
            </w:tcBorders>
            <w:vAlign w:val="center"/>
          </w:tcPr>
          <w:p w14:paraId="4DC29559" w14:textId="77777777" w:rsidR="00EF1E4A" w:rsidRPr="00132EFE" w:rsidRDefault="00EF1E4A" w:rsidP="00CC5DB8">
            <w:pPr>
              <w:pStyle w:val="Paragraphedeliste"/>
              <w:numPr>
                <w:ilvl w:val="0"/>
                <w:numId w:val="1"/>
              </w:numPr>
              <w:rPr>
                <w:sz w:val="24"/>
              </w:rPr>
            </w:pPr>
            <w:r w:rsidRPr="00132EFE">
              <w:rPr>
                <w:sz w:val="24"/>
              </w:rPr>
              <w:t>Moyens humains et administratifs</w:t>
            </w:r>
          </w:p>
        </w:tc>
        <w:tc>
          <w:tcPr>
            <w:tcW w:w="153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CE8682D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467CB1" w:rsidRPr="00132EFE" w14:paraId="158DBC27" w14:textId="77777777" w:rsidTr="005E5F99">
        <w:trPr>
          <w:trHeight w:val="331"/>
        </w:trPr>
        <w:tc>
          <w:tcPr>
            <w:tcW w:w="127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9E13926" w14:textId="77777777" w:rsidR="00467CB1" w:rsidRPr="00132EFE" w:rsidRDefault="00FA5EE3" w:rsidP="005E5F99">
            <w:pPr>
              <w:jc w:val="right"/>
              <w:rPr>
                <w:b/>
                <w:sz w:val="24"/>
              </w:rPr>
            </w:pPr>
            <w:r w:rsidRPr="00132EFE">
              <w:rPr>
                <w:b/>
                <w:sz w:val="24"/>
              </w:rPr>
              <w:t>NOTE GLOBALE DU PROJET</w:t>
            </w:r>
            <w:r w:rsidR="003C039A" w:rsidRPr="00132EFE">
              <w:rPr>
                <w:b/>
                <w:sz w:val="24"/>
              </w:rPr>
              <w:t xml:space="preserve"> </w:t>
            </w:r>
            <w:r w:rsidR="00C154D0" w:rsidRPr="00132EFE">
              <w:rPr>
                <w:b/>
                <w:sz w:val="24"/>
              </w:rPr>
              <w:t xml:space="preserve">SUR </w:t>
            </w:r>
            <w:r w:rsidR="00C53873" w:rsidRPr="00132EFE">
              <w:rPr>
                <w:b/>
                <w:sz w:val="24"/>
              </w:rPr>
              <w:t>6</w:t>
            </w:r>
            <w:r w:rsidR="00C154D0" w:rsidRPr="00132EFE">
              <w:rPr>
                <w:b/>
                <w:sz w:val="24"/>
              </w:rPr>
              <w:t>0</w:t>
            </w:r>
            <w:r w:rsidR="0069121B" w:rsidRPr="00132EFE">
              <w:rPr>
                <w:b/>
                <w:sz w:val="24"/>
              </w:rPr>
              <w:t> :</w:t>
            </w:r>
          </w:p>
        </w:tc>
        <w:tc>
          <w:tcPr>
            <w:tcW w:w="153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05A5C25" w14:textId="77777777" w:rsidR="00467CB1" w:rsidRPr="00132EFE" w:rsidRDefault="00467CB1" w:rsidP="00107063">
            <w:pPr>
              <w:jc w:val="right"/>
              <w:rPr>
                <w:sz w:val="24"/>
              </w:rPr>
            </w:pPr>
          </w:p>
        </w:tc>
      </w:tr>
      <w:tr w:rsidR="0069121B" w:rsidRPr="00132EFE" w14:paraId="08D7613E" w14:textId="77777777" w:rsidTr="00426AA7">
        <w:trPr>
          <w:trHeight w:val="683"/>
        </w:trPr>
        <w:tc>
          <w:tcPr>
            <w:tcW w:w="1428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67170" w14:textId="77777777" w:rsidR="0069121B" w:rsidRPr="00132EFE" w:rsidRDefault="0069121B" w:rsidP="005E5F99">
            <w:pPr>
              <w:rPr>
                <w:sz w:val="24"/>
              </w:rPr>
            </w:pPr>
            <w:r w:rsidRPr="00132EFE">
              <w:rPr>
                <w:sz w:val="24"/>
                <w:u w:val="single"/>
              </w:rPr>
              <w:t>Commentaires / Observations</w:t>
            </w:r>
            <w:r w:rsidRPr="00132EFE">
              <w:rPr>
                <w:sz w:val="24"/>
              </w:rPr>
              <w:t> :</w:t>
            </w:r>
          </w:p>
          <w:p w14:paraId="0EDAD1D9" w14:textId="77777777" w:rsidR="00426AA7" w:rsidRPr="00132EFE" w:rsidRDefault="00426AA7" w:rsidP="005E5F99">
            <w:pPr>
              <w:rPr>
                <w:sz w:val="24"/>
              </w:rPr>
            </w:pPr>
          </w:p>
          <w:p w14:paraId="7977ED4B" w14:textId="77777777" w:rsidR="00426AA7" w:rsidRPr="00132EFE" w:rsidRDefault="00426AA7" w:rsidP="005E5F99">
            <w:pPr>
              <w:rPr>
                <w:sz w:val="12"/>
              </w:rPr>
            </w:pPr>
          </w:p>
        </w:tc>
      </w:tr>
    </w:tbl>
    <w:p w14:paraId="49BA38E7" w14:textId="77777777" w:rsidR="00467CB1" w:rsidRPr="00132EFE" w:rsidRDefault="00467CB1" w:rsidP="00557B36">
      <w:pPr>
        <w:tabs>
          <w:tab w:val="left" w:pos="5985"/>
        </w:tabs>
      </w:pPr>
    </w:p>
    <w:sectPr w:rsidR="00467CB1" w:rsidRPr="00132EFE" w:rsidSect="00557B3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09" w:right="1417" w:bottom="709" w:left="1417" w:header="708" w:footer="6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6BEABF" w14:textId="77777777" w:rsidR="0083725C" w:rsidRDefault="0083725C" w:rsidP="00C154D0">
      <w:pPr>
        <w:spacing w:after="0" w:line="240" w:lineRule="auto"/>
      </w:pPr>
      <w:r>
        <w:separator/>
      </w:r>
    </w:p>
  </w:endnote>
  <w:endnote w:type="continuationSeparator" w:id="0">
    <w:p w14:paraId="09A813A1" w14:textId="77777777" w:rsidR="0083725C" w:rsidRDefault="0083725C" w:rsidP="00C15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4FAE1B" w14:textId="77777777" w:rsidR="00132EFE" w:rsidRDefault="00132EFE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DA7578" w14:textId="77777777" w:rsidR="00C154D0" w:rsidRPr="00103C47" w:rsidRDefault="00BD591E" w:rsidP="00BD591E">
    <w:pPr>
      <w:pStyle w:val="Pieddepage"/>
      <w:ind w:right="360"/>
      <w:rPr>
        <w:i/>
        <w:sz w:val="18"/>
      </w:rPr>
    </w:pPr>
    <w:r w:rsidRPr="00103C47">
      <w:rPr>
        <w:i/>
        <w:sz w:val="18"/>
      </w:rPr>
      <w:t>Service des Relations Internationales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6102A3" w14:textId="77777777" w:rsidR="00132EFE" w:rsidRDefault="00132EFE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9A8FAA" w14:textId="77777777" w:rsidR="0083725C" w:rsidRDefault="0083725C" w:rsidP="00C154D0">
      <w:pPr>
        <w:spacing w:after="0" w:line="240" w:lineRule="auto"/>
      </w:pPr>
      <w:r>
        <w:separator/>
      </w:r>
    </w:p>
  </w:footnote>
  <w:footnote w:type="continuationSeparator" w:id="0">
    <w:p w14:paraId="211ED1FC" w14:textId="77777777" w:rsidR="0083725C" w:rsidRDefault="0083725C" w:rsidP="00C15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F3299E" w14:textId="77777777" w:rsidR="00132EFE" w:rsidRDefault="00132EF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C6922A" w14:textId="77777777" w:rsidR="00132EFE" w:rsidRDefault="00132EF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59EDE" w14:textId="77777777" w:rsidR="00132EFE" w:rsidRDefault="00132EF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90432"/>
    <w:multiLevelType w:val="hybridMultilevel"/>
    <w:tmpl w:val="6546B3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8910DD"/>
    <w:multiLevelType w:val="hybridMultilevel"/>
    <w:tmpl w:val="94A85F8C"/>
    <w:lvl w:ilvl="0" w:tplc="64129F4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90607A"/>
    <w:multiLevelType w:val="hybridMultilevel"/>
    <w:tmpl w:val="D65C4338"/>
    <w:lvl w:ilvl="0" w:tplc="4B2C4F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9C340E"/>
    <w:multiLevelType w:val="hybridMultilevel"/>
    <w:tmpl w:val="7AF8E19E"/>
    <w:lvl w:ilvl="0" w:tplc="D44271C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B1"/>
    <w:rsid w:val="000C6A95"/>
    <w:rsid w:val="00103C47"/>
    <w:rsid w:val="00107063"/>
    <w:rsid w:val="00132EFE"/>
    <w:rsid w:val="001C795D"/>
    <w:rsid w:val="00291606"/>
    <w:rsid w:val="00297B4A"/>
    <w:rsid w:val="00312BB9"/>
    <w:rsid w:val="003167D1"/>
    <w:rsid w:val="00383271"/>
    <w:rsid w:val="003C039A"/>
    <w:rsid w:val="00403392"/>
    <w:rsid w:val="00426AA7"/>
    <w:rsid w:val="004464C2"/>
    <w:rsid w:val="00467CB1"/>
    <w:rsid w:val="004B76F1"/>
    <w:rsid w:val="00557B36"/>
    <w:rsid w:val="005E5F99"/>
    <w:rsid w:val="00624A00"/>
    <w:rsid w:val="00630733"/>
    <w:rsid w:val="00637ED7"/>
    <w:rsid w:val="00644454"/>
    <w:rsid w:val="0069121B"/>
    <w:rsid w:val="00697407"/>
    <w:rsid w:val="007841B9"/>
    <w:rsid w:val="00796416"/>
    <w:rsid w:val="00817342"/>
    <w:rsid w:val="0083121D"/>
    <w:rsid w:val="0083725C"/>
    <w:rsid w:val="00855CB6"/>
    <w:rsid w:val="00875619"/>
    <w:rsid w:val="008E00B0"/>
    <w:rsid w:val="009446F6"/>
    <w:rsid w:val="00992C0C"/>
    <w:rsid w:val="00A7004A"/>
    <w:rsid w:val="00AA5CEF"/>
    <w:rsid w:val="00B87318"/>
    <w:rsid w:val="00BD591E"/>
    <w:rsid w:val="00C154D0"/>
    <w:rsid w:val="00C53873"/>
    <w:rsid w:val="00CC5DB8"/>
    <w:rsid w:val="00CD1AEB"/>
    <w:rsid w:val="00D01FE2"/>
    <w:rsid w:val="00D65B59"/>
    <w:rsid w:val="00E63D1C"/>
    <w:rsid w:val="00E75639"/>
    <w:rsid w:val="00EF1E4A"/>
    <w:rsid w:val="00F74D35"/>
    <w:rsid w:val="00F955D5"/>
    <w:rsid w:val="00FA5EE3"/>
    <w:rsid w:val="00FD1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6E7998"/>
  <w15:docId w15:val="{44B0EB57-3C9E-442E-8F65-93065962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67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67CB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67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67CB1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C1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54D0"/>
  </w:style>
  <w:style w:type="paragraph" w:styleId="Pieddepage">
    <w:name w:val="footer"/>
    <w:basedOn w:val="Normal"/>
    <w:link w:val="PieddepageCar"/>
    <w:uiPriority w:val="99"/>
    <w:unhideWhenUsed/>
    <w:rsid w:val="00C15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54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2AFBE-1AA7-4C34-BCE1-1C2FD1405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1325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UJML3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VÉRON Sophie</dc:creator>
  <cp:lastModifiedBy>MUINO Barbara</cp:lastModifiedBy>
  <cp:revision>3</cp:revision>
  <cp:lastPrinted>2013-07-04T14:30:00Z</cp:lastPrinted>
  <dcterms:created xsi:type="dcterms:W3CDTF">2019-06-28T09:04:00Z</dcterms:created>
  <dcterms:modified xsi:type="dcterms:W3CDTF">2019-06-28T09:41:00Z</dcterms:modified>
</cp:coreProperties>
</file>